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7C" w:rsidRPr="0050347C" w:rsidRDefault="0050347C" w:rsidP="0050347C">
      <w:pPr>
        <w:rPr>
          <w:rFonts w:hint="eastAsia"/>
          <w:sz w:val="24"/>
          <w:szCs w:val="24"/>
        </w:rPr>
      </w:pPr>
      <w:r w:rsidRPr="0050347C">
        <w:rPr>
          <w:rFonts w:hint="eastAsia"/>
          <w:sz w:val="24"/>
          <w:szCs w:val="24"/>
        </w:rPr>
        <w:t xml:space="preserve">　今回の予算編成を見てみる</w:t>
      </w:r>
      <w:bookmarkStart w:id="0" w:name="_GoBack"/>
      <w:bookmarkEnd w:id="0"/>
      <w:r w:rsidRPr="0050347C">
        <w:rPr>
          <w:rFonts w:hint="eastAsia"/>
          <w:sz w:val="24"/>
          <w:szCs w:val="24"/>
        </w:rPr>
        <w:t>と、予算規模は５年ぶりに</w:t>
      </w:r>
      <w:r w:rsidRPr="0050347C">
        <w:rPr>
          <w:rFonts w:hint="eastAsia"/>
          <w:sz w:val="24"/>
          <w:szCs w:val="24"/>
        </w:rPr>
        <w:t>1.1%</w:t>
      </w:r>
      <w:r w:rsidRPr="0050347C">
        <w:rPr>
          <w:rFonts w:hint="eastAsia"/>
          <w:sz w:val="24"/>
          <w:szCs w:val="24"/>
        </w:rPr>
        <w:t>の増となっています。しかし、前年を大きく上回る規模で基金を、取り崩し、基金残高も７億円あまりと、ほぼ底が見え始めています。このままでは、将来への見通しに不安を覚えずにはいられません。三位一体改革による新型交付税への移行に伴う、厳しい状態が、全国各自治体の財政を圧迫し続け、危機的な状況におかれている市町村が増大してきています。本市においても、人口の流入や税源移譲・定率減税の廃止による増収はあるものの、予算編成を健全化できるにはいたらず、やはり自主財源の確保をいかに行うか、ここが市民の皆様の最</w:t>
      </w:r>
      <w:r>
        <w:rPr>
          <w:rFonts w:hint="eastAsia"/>
          <w:sz w:val="24"/>
          <w:szCs w:val="24"/>
        </w:rPr>
        <w:t>大の関心事であると</w:t>
      </w:r>
      <w:r w:rsidRPr="0050347C">
        <w:rPr>
          <w:rFonts w:hint="eastAsia"/>
          <w:sz w:val="24"/>
          <w:szCs w:val="24"/>
        </w:rPr>
        <w:t xml:space="preserve">訴え、市長がこれから、どのように自主財源を確保し、また、どれぐらいの期間を持って財政の建て直しを行うのか、具体的な今後の方向性につい質問を致しました。行き先の見えない船ほど、不安なものはありません。行き先を、見えるような形にし、市民に提示すること、船長である市長の重要な仕事であると思います。　　</w:t>
      </w:r>
    </w:p>
    <w:p w:rsidR="0050347C" w:rsidRPr="0050347C" w:rsidRDefault="0050347C" w:rsidP="0050347C">
      <w:pPr>
        <w:rPr>
          <w:rFonts w:hint="eastAsia"/>
          <w:sz w:val="24"/>
          <w:szCs w:val="24"/>
        </w:rPr>
      </w:pPr>
      <w:r w:rsidRPr="0050347C">
        <w:rPr>
          <w:rFonts w:hint="eastAsia"/>
          <w:sz w:val="24"/>
          <w:szCs w:val="24"/>
        </w:rPr>
        <w:t xml:space="preserve">　市長の答弁では、「当市の財政難は、市債</w:t>
      </w:r>
      <w:r w:rsidRPr="0050347C">
        <w:rPr>
          <w:rFonts w:hint="eastAsia"/>
          <w:sz w:val="24"/>
          <w:szCs w:val="24"/>
        </w:rPr>
        <w:t>(</w:t>
      </w:r>
      <w:r w:rsidRPr="0050347C">
        <w:rPr>
          <w:rFonts w:hint="eastAsia"/>
          <w:sz w:val="24"/>
          <w:szCs w:val="24"/>
        </w:rPr>
        <w:t>借金</w:t>
      </w:r>
      <w:r w:rsidRPr="0050347C">
        <w:rPr>
          <w:rFonts w:hint="eastAsia"/>
          <w:sz w:val="24"/>
          <w:szCs w:val="24"/>
        </w:rPr>
        <w:t>)</w:t>
      </w:r>
      <w:r w:rsidRPr="0050347C">
        <w:rPr>
          <w:rFonts w:hint="eastAsia"/>
          <w:sz w:val="24"/>
          <w:szCs w:val="24"/>
        </w:rPr>
        <w:t>返還額がピーク時の平成</w:t>
      </w:r>
      <w:r w:rsidRPr="0050347C">
        <w:rPr>
          <w:rFonts w:hint="eastAsia"/>
          <w:sz w:val="24"/>
          <w:szCs w:val="24"/>
        </w:rPr>
        <w:t>21</w:t>
      </w:r>
      <w:r w:rsidRPr="0050347C">
        <w:rPr>
          <w:rFonts w:hint="eastAsia"/>
          <w:sz w:val="24"/>
          <w:szCs w:val="24"/>
        </w:rPr>
        <w:t>年</w:t>
      </w:r>
    </w:p>
    <w:p w:rsidR="0050347C" w:rsidRPr="0050347C" w:rsidRDefault="0050347C" w:rsidP="0050347C">
      <w:pPr>
        <w:rPr>
          <w:rFonts w:hint="eastAsia"/>
          <w:sz w:val="24"/>
          <w:szCs w:val="24"/>
        </w:rPr>
      </w:pPr>
      <w:r w:rsidRPr="0050347C">
        <w:rPr>
          <w:rFonts w:hint="eastAsia"/>
          <w:sz w:val="24"/>
          <w:szCs w:val="24"/>
        </w:rPr>
        <w:t>を過ぎてもまだまだ、厳しい状況が続くので、今後の取り組みについては、地方財政制度改革の動向を踏まえて対処していく。財政改革を進めるには、歳入を上げ歳出を絞っていくしかない。継続して歳出削減を行い、歳入を上げるために、使用料、手数料を見直し、市税などの滞納徴収率アップに努め、企業誘致を進めて固定資産税などの収入増の取り組みをしていく」との、見解でした。企業誘致の問題は、近隣市と比較しても、対応の遅れが目立っている様に思います。財政</w:t>
      </w:r>
      <w:r>
        <w:rPr>
          <w:rFonts w:hint="eastAsia"/>
          <w:sz w:val="24"/>
          <w:szCs w:val="24"/>
        </w:rPr>
        <w:t>難で、思うような推進ができに</w:t>
      </w:r>
      <w:r w:rsidRPr="0050347C">
        <w:rPr>
          <w:rFonts w:hint="eastAsia"/>
          <w:sz w:val="24"/>
          <w:szCs w:val="24"/>
        </w:rPr>
        <w:t>くいと思うが、計画性を持って積極的に取り組むべきだと、要望しました。</w:t>
      </w:r>
    </w:p>
    <w:p w:rsidR="000064AE" w:rsidRPr="0050347C" w:rsidRDefault="0050347C" w:rsidP="0050347C">
      <w:pPr>
        <w:rPr>
          <w:sz w:val="24"/>
          <w:szCs w:val="24"/>
        </w:rPr>
      </w:pPr>
      <w:r w:rsidRPr="0050347C">
        <w:rPr>
          <w:rFonts w:hint="eastAsia"/>
          <w:sz w:val="24"/>
          <w:szCs w:val="24"/>
        </w:rPr>
        <w:t xml:space="preserve">　</w:t>
      </w:r>
    </w:p>
    <w:sectPr w:rsidR="000064AE" w:rsidRPr="00503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7C"/>
    <w:rsid w:val="000064AE"/>
    <w:rsid w:val="0050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dcterms:created xsi:type="dcterms:W3CDTF">2016-01-14T13:59:00Z</dcterms:created>
  <dcterms:modified xsi:type="dcterms:W3CDTF">2016-01-14T14:05:00Z</dcterms:modified>
</cp:coreProperties>
</file>