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77" w:lineRule="exact"/>
        <w:ind w:left="100"/>
      </w:pPr>
      <w:r>
        <w:rPr/>
        <w:t>千葉県教育⾧   冨塚 昌子   様</w:t>
      </w:r>
      <w:r>
        <w:rPr>
          <w:w w:val="99"/>
        </w:rPr>
        <w:t> </w:t>
      </w:r>
    </w:p>
    <w:p>
      <w:pPr>
        <w:pStyle w:val="BodyText"/>
        <w:rPr>
          <w:sz w:val="30"/>
        </w:rPr>
      </w:pPr>
    </w:p>
    <w:p>
      <w:pPr>
        <w:pStyle w:val="BodyText"/>
        <w:spacing w:before="16"/>
        <w:rPr>
          <w:sz w:val="32"/>
        </w:rPr>
      </w:pPr>
    </w:p>
    <w:p>
      <w:pPr>
        <w:spacing w:before="0"/>
        <w:ind w:left="100" w:right="0" w:firstLine="0"/>
        <w:jc w:val="left"/>
        <w:rPr>
          <w:sz w:val="21"/>
        </w:rPr>
      </w:pPr>
      <w:r>
        <w:rPr>
          <w:w w:val="100"/>
          <w:sz w:val="21"/>
        </w:rPr>
        <w:t> </w:t>
      </w:r>
    </w:p>
    <w:p>
      <w:pPr>
        <w:pStyle w:val="BodyText"/>
        <w:spacing w:before="12"/>
        <w:rPr>
          <w:sz w:val="22"/>
        </w:rPr>
      </w:pPr>
      <w:r>
        <w:rPr/>
        <w:br w:type="column"/>
      </w:r>
      <w:r>
        <w:rPr>
          <w:sz w:val="22"/>
        </w:rPr>
      </w:r>
    </w:p>
    <w:p>
      <w:pPr>
        <w:spacing w:line="237" w:lineRule="auto" w:before="0"/>
        <w:ind w:left="100" w:right="122" w:firstLine="499"/>
        <w:jc w:val="both"/>
        <w:rPr>
          <w:sz w:val="21"/>
        </w:rPr>
      </w:pPr>
      <w:r>
        <w:rPr>
          <w:sz w:val="21"/>
        </w:rPr>
        <w:t>令和 3 年５月 14 日公明党千葉県本部女性局公明党千葉県議会議員団</w:t>
      </w:r>
      <w:r>
        <w:rPr>
          <w:w w:val="100"/>
          <w:sz w:val="21"/>
        </w:rPr>
        <w:t> </w:t>
      </w:r>
    </w:p>
    <w:p>
      <w:pPr>
        <w:spacing w:after="0" w:line="237" w:lineRule="auto"/>
        <w:jc w:val="both"/>
        <w:rPr>
          <w:sz w:val="21"/>
        </w:rPr>
        <w:sectPr>
          <w:type w:val="continuous"/>
          <w:pgSz w:w="11910" w:h="16840"/>
          <w:pgMar w:top="1400" w:bottom="280" w:left="980" w:right="900"/>
          <w:cols w:num="2" w:equalWidth="0">
            <w:col w:w="3403" w:space="4032"/>
            <w:col w:w="2595"/>
          </w:cols>
        </w:sectPr>
      </w:pPr>
    </w:p>
    <w:p>
      <w:pPr>
        <w:pStyle w:val="BodyText"/>
        <w:spacing w:before="8"/>
        <w:rPr>
          <w:sz w:val="7"/>
        </w:rPr>
      </w:pPr>
    </w:p>
    <w:p>
      <w:pPr>
        <w:spacing w:line="461" w:lineRule="exact" w:before="0"/>
        <w:ind w:left="769" w:right="0" w:firstLine="0"/>
        <w:jc w:val="left"/>
        <w:rPr>
          <w:rFonts w:ascii="游ゴシック" w:eastAsia="游ゴシック" w:hint="eastAsia"/>
          <w:sz w:val="28"/>
        </w:rPr>
      </w:pPr>
      <w:r>
        <w:rPr>
          <w:rFonts w:ascii="游ゴシック" w:eastAsia="游ゴシック" w:hint="eastAsia"/>
          <w:sz w:val="28"/>
        </w:rPr>
        <w:t>コロナ禍における女性（児童・生徒）の負担軽減に関する緊急要望</w:t>
      </w:r>
      <w:r>
        <w:rPr>
          <w:rFonts w:ascii="游ゴシック" w:eastAsia="游ゴシック" w:hint="eastAsia"/>
          <w:w w:val="100"/>
          <w:sz w:val="28"/>
        </w:rPr>
        <w:t> </w:t>
      </w:r>
    </w:p>
    <w:p>
      <w:pPr>
        <w:pStyle w:val="BodyText"/>
        <w:spacing w:before="14"/>
        <w:rPr>
          <w:rFonts w:ascii="游ゴシック"/>
          <w:sz w:val="28"/>
        </w:rPr>
      </w:pPr>
    </w:p>
    <w:p>
      <w:pPr>
        <w:pStyle w:val="ListParagraph"/>
        <w:numPr>
          <w:ilvl w:val="0"/>
          <w:numId w:val="1"/>
        </w:numPr>
        <w:tabs>
          <w:tab w:pos="340" w:val="left" w:leader="none"/>
        </w:tabs>
        <w:spacing w:line="237" w:lineRule="auto" w:before="6" w:after="0"/>
        <w:ind w:left="100" w:right="177" w:firstLine="0"/>
        <w:jc w:val="both"/>
        <w:rPr>
          <w:sz w:val="24"/>
        </w:rPr>
      </w:pPr>
      <w:r>
        <w:rPr>
          <w:spacing w:val="-4"/>
          <w:sz w:val="24"/>
        </w:rPr>
        <w:t>世界保健機関（ＷＨＯ）</w:t>
      </w:r>
      <w:r>
        <w:rPr>
          <w:spacing w:val="-6"/>
          <w:sz w:val="24"/>
        </w:rPr>
        <w:t>が、新型コロナウイルスのパンデミック</w:t>
      </w:r>
      <w:r>
        <w:rPr>
          <w:sz w:val="24"/>
        </w:rPr>
        <w:t>（世界的大流行</w:t>
      </w:r>
      <w:r>
        <w:rPr>
          <w:spacing w:val="-20"/>
          <w:sz w:val="24"/>
        </w:rPr>
        <w:t>）</w:t>
      </w:r>
      <w:r>
        <w:rPr>
          <w:sz w:val="24"/>
        </w:rPr>
        <w:t>を宣言</w:t>
      </w:r>
      <w:r>
        <w:rPr>
          <w:spacing w:val="-7"/>
          <w:sz w:val="24"/>
        </w:rPr>
        <w:t>して１年が経過した。この間、感染者は世界人口の６４人に１人の割合にまで拡大し、いまだ収束を見通せておらず、世界中の人々の命と暮らしを脅かし続けている。</w:t>
      </w:r>
      <w:r>
        <w:rPr>
          <w:spacing w:val="-7"/>
          <w:w w:val="65"/>
          <w:sz w:val="24"/>
        </w:rPr>
        <w:t> </w:t>
      </w:r>
    </w:p>
    <w:p>
      <w:pPr>
        <w:pStyle w:val="ListParagraph"/>
        <w:numPr>
          <w:ilvl w:val="0"/>
          <w:numId w:val="1"/>
        </w:numPr>
        <w:tabs>
          <w:tab w:pos="340" w:val="left" w:leader="none"/>
        </w:tabs>
        <w:spacing w:line="237" w:lineRule="auto" w:before="0" w:after="0"/>
        <w:ind w:left="100" w:right="175" w:firstLine="0"/>
        <w:jc w:val="both"/>
        <w:rPr>
          <w:sz w:val="24"/>
        </w:rPr>
      </w:pPr>
      <w:r>
        <w:rPr>
          <w:spacing w:val="-5"/>
          <w:sz w:val="24"/>
        </w:rPr>
        <w:t>このような中、世界各国で「生理の貧困」が問題となっている。「生理の貧困」とは、生</w:t>
      </w:r>
      <w:r>
        <w:rPr>
          <w:spacing w:val="-11"/>
          <w:sz w:val="24"/>
        </w:rPr>
        <w:t>理用品を買うお金がない、また、利用できない、利用しにくい環境にあることを指し、発展</w:t>
      </w:r>
      <w:r>
        <w:rPr>
          <w:spacing w:val="-14"/>
          <w:sz w:val="24"/>
        </w:rPr>
        <w:t>途上国のみならず格差が広がっている先進国においても問題になっているところである。この「生理の貧困」解消のために、例えばイギリスでは、2020</w:t>
      </w:r>
      <w:r>
        <w:rPr>
          <w:sz w:val="24"/>
        </w:rPr>
        <w:t> 年から全国の小・中・高校で</w:t>
      </w:r>
      <w:r>
        <w:rPr>
          <w:spacing w:val="-5"/>
          <w:sz w:val="24"/>
        </w:rPr>
        <w:t>生理用品が無償で提供されたほか、フランス、ニュージーランド、韓国などでも同様の動きがある。</w:t>
      </w:r>
      <w:r>
        <w:rPr>
          <w:spacing w:val="-5"/>
          <w:w w:val="65"/>
          <w:sz w:val="24"/>
        </w:rPr>
        <w:t> </w:t>
      </w:r>
    </w:p>
    <w:p>
      <w:pPr>
        <w:pStyle w:val="ListParagraph"/>
        <w:numPr>
          <w:ilvl w:val="0"/>
          <w:numId w:val="1"/>
        </w:numPr>
        <w:tabs>
          <w:tab w:pos="340" w:val="left" w:leader="none"/>
        </w:tabs>
        <w:spacing w:line="400" w:lineRule="exact" w:before="11" w:after="0"/>
        <w:ind w:left="100" w:right="180" w:firstLine="0"/>
        <w:jc w:val="both"/>
        <w:rPr>
          <w:sz w:val="24"/>
        </w:rPr>
      </w:pPr>
      <w:r>
        <w:rPr>
          <w:spacing w:val="-5"/>
          <w:sz w:val="24"/>
        </w:rPr>
        <w:t>この問題は日本でも無関係ではなく、貧困で購入できないことに加え、ネグレクトにより親等から生理用品を買ってもらえない子どもたちがいるとの指摘もある。</w:t>
      </w:r>
      <w:r>
        <w:rPr>
          <w:spacing w:val="-5"/>
          <w:w w:val="65"/>
          <w:sz w:val="24"/>
        </w:rPr>
        <w:t> </w:t>
      </w:r>
    </w:p>
    <w:p>
      <w:pPr>
        <w:pStyle w:val="ListParagraph"/>
        <w:numPr>
          <w:ilvl w:val="0"/>
          <w:numId w:val="1"/>
        </w:numPr>
        <w:tabs>
          <w:tab w:pos="340" w:val="left" w:leader="none"/>
        </w:tabs>
        <w:spacing w:line="400" w:lineRule="exact" w:before="3" w:after="0"/>
        <w:ind w:left="100" w:right="177" w:firstLine="0"/>
        <w:jc w:val="both"/>
        <w:rPr>
          <w:sz w:val="24"/>
        </w:rPr>
      </w:pPr>
      <w:r>
        <w:rPr>
          <w:spacing w:val="-5"/>
          <w:sz w:val="24"/>
        </w:rPr>
        <w:t>我が党ではこの問題にいち早く取り組み、国会において「実態を把握し、学校での無償配</w:t>
      </w:r>
      <w:r>
        <w:rPr>
          <w:spacing w:val="-11"/>
          <w:sz w:val="24"/>
        </w:rPr>
        <w:t>布など必要な対策を」求めたことに対し、政府は「地域女性活躍推進交付金」を拡充し、生理用品の無償配布も可能とした。</w:t>
      </w:r>
      <w:r>
        <w:rPr>
          <w:spacing w:val="-11"/>
          <w:w w:val="65"/>
          <w:sz w:val="24"/>
        </w:rPr>
        <w:t> </w:t>
      </w:r>
    </w:p>
    <w:p>
      <w:pPr>
        <w:pStyle w:val="ListParagraph"/>
        <w:numPr>
          <w:ilvl w:val="0"/>
          <w:numId w:val="1"/>
        </w:numPr>
        <w:tabs>
          <w:tab w:pos="340" w:val="left" w:leader="none"/>
        </w:tabs>
        <w:spacing w:line="240" w:lineRule="auto" w:before="0" w:after="0"/>
        <w:ind w:left="100" w:right="115" w:firstLine="0"/>
        <w:jc w:val="both"/>
        <w:rPr>
          <w:sz w:val="24"/>
        </w:rPr>
      </w:pPr>
      <w:r>
        <w:rPr>
          <w:spacing w:val="-7"/>
          <w:sz w:val="24"/>
        </w:rPr>
        <w:t>本県においても、児童生徒の健やかな成⾧のため、そして、誰一人取り残さない社会を実現するためにも、このような女性（児童・生徒）</w:t>
      </w:r>
      <w:r>
        <w:rPr>
          <w:spacing w:val="-14"/>
          <w:sz w:val="24"/>
        </w:rPr>
        <w:t>の負担軽減に取り組むよう以下要望する。</w:t>
      </w:r>
      <w:r>
        <w:rPr>
          <w:w w:val="65"/>
          <w:sz w:val="24"/>
        </w:rPr>
        <w:t> </w:t>
      </w:r>
    </w:p>
    <w:p>
      <w:pPr>
        <w:pStyle w:val="BodyText"/>
        <w:spacing w:line="401" w:lineRule="exact" w:before="13"/>
        <w:ind w:left="100"/>
        <w:jc w:val="both"/>
      </w:pPr>
      <w:r>
        <w:rPr>
          <w:w w:val="65"/>
        </w:rPr>
        <w:t> </w:t>
      </w:r>
    </w:p>
    <w:p>
      <w:pPr>
        <w:pStyle w:val="BodyText"/>
        <w:spacing w:line="400" w:lineRule="exact"/>
        <w:ind w:left="4866" w:right="4884"/>
        <w:jc w:val="center"/>
      </w:pPr>
      <w:r>
        <w:rPr/>
        <w:t>記</w:t>
      </w:r>
      <w:r>
        <w:rPr>
          <w:w w:val="65"/>
        </w:rPr>
        <w:t> </w:t>
      </w:r>
    </w:p>
    <w:p>
      <w:pPr>
        <w:pStyle w:val="BodyText"/>
        <w:spacing w:before="10"/>
        <w:rPr>
          <w:sz w:val="23"/>
        </w:rPr>
      </w:pPr>
    </w:p>
    <w:p>
      <w:pPr>
        <w:pStyle w:val="ListParagraph"/>
        <w:numPr>
          <w:ilvl w:val="0"/>
          <w:numId w:val="2"/>
        </w:numPr>
        <w:tabs>
          <w:tab w:pos="520" w:val="left" w:leader="none"/>
        </w:tabs>
        <w:spacing w:line="400" w:lineRule="exact" w:before="16" w:after="0"/>
        <w:ind w:left="520" w:right="175" w:hanging="420"/>
        <w:jc w:val="both"/>
        <w:rPr>
          <w:sz w:val="24"/>
        </w:rPr>
      </w:pPr>
      <w:r>
        <w:rPr>
          <w:spacing w:val="-2"/>
          <w:sz w:val="24"/>
        </w:rPr>
        <w:t>県立学校において生理用品の無償提供など、女性</w:t>
      </w:r>
      <w:r>
        <w:rPr>
          <w:sz w:val="24"/>
        </w:rPr>
        <w:t>（</w:t>
      </w:r>
      <w:r>
        <w:rPr>
          <w:spacing w:val="-3"/>
          <w:sz w:val="24"/>
        </w:rPr>
        <w:t>児童・生徒</w:t>
      </w:r>
      <w:r>
        <w:rPr>
          <w:spacing w:val="-8"/>
          <w:sz w:val="24"/>
        </w:rPr>
        <w:t>）</w:t>
      </w:r>
      <w:r>
        <w:rPr>
          <w:sz w:val="24"/>
        </w:rPr>
        <w:t>の負担軽減について早期に検討すること。</w:t>
      </w:r>
      <w:r>
        <w:rPr>
          <w:w w:val="65"/>
          <w:sz w:val="24"/>
        </w:rPr>
        <w:t> </w:t>
      </w:r>
    </w:p>
    <w:p>
      <w:pPr>
        <w:pStyle w:val="BodyText"/>
        <w:spacing w:line="390" w:lineRule="exact"/>
        <w:ind w:left="520"/>
      </w:pPr>
      <w:r>
        <w:rPr>
          <w:w w:val="65"/>
        </w:rPr>
        <w:t> </w:t>
      </w:r>
    </w:p>
    <w:p>
      <w:pPr>
        <w:pStyle w:val="ListParagraph"/>
        <w:numPr>
          <w:ilvl w:val="0"/>
          <w:numId w:val="2"/>
        </w:numPr>
        <w:tabs>
          <w:tab w:pos="520" w:val="left" w:leader="none"/>
        </w:tabs>
        <w:spacing w:line="400" w:lineRule="exact" w:before="14" w:after="0"/>
        <w:ind w:left="520" w:right="175" w:hanging="420"/>
        <w:jc w:val="both"/>
        <w:rPr>
          <w:sz w:val="24"/>
        </w:rPr>
      </w:pPr>
      <w:r>
        <w:rPr>
          <w:spacing w:val="-2"/>
          <w:sz w:val="24"/>
        </w:rPr>
        <w:t>公立小中学校の設置者である市町村教育委員会と課題認識の共有化を図るとともに、他</w:t>
      </w:r>
      <w:r>
        <w:rPr>
          <w:spacing w:val="-4"/>
          <w:sz w:val="24"/>
        </w:rPr>
        <w:t>自治体の先進事例等について情報収集を行い、市町村教育委員会への周知等の支援を行うこと。</w:t>
      </w:r>
      <w:r>
        <w:rPr>
          <w:w w:val="65"/>
          <w:sz w:val="24"/>
        </w:rPr>
        <w:t> </w:t>
      </w:r>
    </w:p>
    <w:p>
      <w:pPr>
        <w:pStyle w:val="BodyText"/>
        <w:spacing w:line="393" w:lineRule="exact"/>
        <w:ind w:right="115"/>
        <w:jc w:val="right"/>
      </w:pPr>
      <w:r>
        <w:rPr/>
        <w:t>以上</w:t>
      </w:r>
      <w:r>
        <w:rPr>
          <w:w w:val="65"/>
        </w:rPr>
        <w:t> </w:t>
      </w:r>
    </w:p>
    <w:sectPr>
      <w:type w:val="continuous"/>
      <w:pgSz w:w="11910" w:h="16840"/>
      <w:pgMar w:top="1400" w:bottom="28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w:altName w:val="游ゴシック"/>
    <w:charset w:val="80"/>
    <w:family w:val="modern"/>
    <w:pitch w:val="variable"/>
  </w:font>
  <w:font w:name="游明朝">
    <w:altName w:val="游明朝"/>
    <w:charset w:val="8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20" w:hanging="420"/>
        <w:jc w:val="left"/>
      </w:pPr>
      <w:rPr>
        <w:rFonts w:hint="default" w:ascii="游明朝" w:hAnsi="游明朝" w:eastAsia="游明朝" w:cs="游明朝"/>
        <w:spacing w:val="0"/>
        <w:w w:val="99"/>
        <w:sz w:val="24"/>
        <w:szCs w:val="24"/>
      </w:rPr>
    </w:lvl>
    <w:lvl w:ilvl="1">
      <w:start w:val="0"/>
      <w:numFmt w:val="bullet"/>
      <w:lvlText w:val="•"/>
      <w:lvlJc w:val="left"/>
      <w:pPr>
        <w:ind w:left="1470" w:hanging="420"/>
      </w:pPr>
      <w:rPr>
        <w:rFonts w:hint="default"/>
      </w:rPr>
    </w:lvl>
    <w:lvl w:ilvl="2">
      <w:start w:val="0"/>
      <w:numFmt w:val="bullet"/>
      <w:lvlText w:val="•"/>
      <w:lvlJc w:val="left"/>
      <w:pPr>
        <w:ind w:left="2421" w:hanging="420"/>
      </w:pPr>
      <w:rPr>
        <w:rFonts w:hint="default"/>
      </w:rPr>
    </w:lvl>
    <w:lvl w:ilvl="3">
      <w:start w:val="0"/>
      <w:numFmt w:val="bullet"/>
      <w:lvlText w:val="•"/>
      <w:lvlJc w:val="left"/>
      <w:pPr>
        <w:ind w:left="3371" w:hanging="420"/>
      </w:pPr>
      <w:rPr>
        <w:rFonts w:hint="default"/>
      </w:rPr>
    </w:lvl>
    <w:lvl w:ilvl="4">
      <w:start w:val="0"/>
      <w:numFmt w:val="bullet"/>
      <w:lvlText w:val="•"/>
      <w:lvlJc w:val="left"/>
      <w:pPr>
        <w:ind w:left="4322" w:hanging="420"/>
      </w:pPr>
      <w:rPr>
        <w:rFonts w:hint="default"/>
      </w:rPr>
    </w:lvl>
    <w:lvl w:ilvl="5">
      <w:start w:val="0"/>
      <w:numFmt w:val="bullet"/>
      <w:lvlText w:val="•"/>
      <w:lvlJc w:val="left"/>
      <w:pPr>
        <w:ind w:left="5273" w:hanging="420"/>
      </w:pPr>
      <w:rPr>
        <w:rFonts w:hint="default"/>
      </w:rPr>
    </w:lvl>
    <w:lvl w:ilvl="6">
      <w:start w:val="0"/>
      <w:numFmt w:val="bullet"/>
      <w:lvlText w:val="•"/>
      <w:lvlJc w:val="left"/>
      <w:pPr>
        <w:ind w:left="6223" w:hanging="420"/>
      </w:pPr>
      <w:rPr>
        <w:rFonts w:hint="default"/>
      </w:rPr>
    </w:lvl>
    <w:lvl w:ilvl="7">
      <w:start w:val="0"/>
      <w:numFmt w:val="bullet"/>
      <w:lvlText w:val="•"/>
      <w:lvlJc w:val="left"/>
      <w:pPr>
        <w:ind w:left="7174" w:hanging="420"/>
      </w:pPr>
      <w:rPr>
        <w:rFonts w:hint="default"/>
      </w:rPr>
    </w:lvl>
    <w:lvl w:ilvl="8">
      <w:start w:val="0"/>
      <w:numFmt w:val="bullet"/>
      <w:lvlText w:val="•"/>
      <w:lvlJc w:val="left"/>
      <w:pPr>
        <w:ind w:left="8125" w:hanging="420"/>
      </w:pPr>
      <w:rPr>
        <w:rFonts w:hint="default"/>
      </w:rPr>
    </w:lvl>
  </w:abstractNum>
  <w:abstractNum w:abstractNumId="0">
    <w:multiLevelType w:val="hybridMultilevel"/>
    <w:lvl w:ilvl="0">
      <w:start w:val="0"/>
      <w:numFmt w:val="bullet"/>
      <w:lvlText w:val="&quot;"/>
      <w:lvlJc w:val="left"/>
      <w:pPr>
        <w:ind w:left="100" w:hanging="240"/>
      </w:pPr>
      <w:rPr>
        <w:rFonts w:hint="default" w:ascii="游明朝" w:hAnsi="游明朝" w:eastAsia="游明朝" w:cs="游明朝"/>
        <w:w w:val="65"/>
        <w:sz w:val="24"/>
        <w:szCs w:val="24"/>
      </w:rPr>
    </w:lvl>
    <w:lvl w:ilvl="1">
      <w:start w:val="0"/>
      <w:numFmt w:val="bullet"/>
      <w:lvlText w:val="•"/>
      <w:lvlJc w:val="left"/>
      <w:pPr>
        <w:ind w:left="1092" w:hanging="240"/>
      </w:pPr>
      <w:rPr>
        <w:rFonts w:hint="default"/>
      </w:rPr>
    </w:lvl>
    <w:lvl w:ilvl="2">
      <w:start w:val="0"/>
      <w:numFmt w:val="bullet"/>
      <w:lvlText w:val="•"/>
      <w:lvlJc w:val="left"/>
      <w:pPr>
        <w:ind w:left="2085" w:hanging="240"/>
      </w:pPr>
      <w:rPr>
        <w:rFonts w:hint="default"/>
      </w:rPr>
    </w:lvl>
    <w:lvl w:ilvl="3">
      <w:start w:val="0"/>
      <w:numFmt w:val="bullet"/>
      <w:lvlText w:val="•"/>
      <w:lvlJc w:val="left"/>
      <w:pPr>
        <w:ind w:left="3077" w:hanging="240"/>
      </w:pPr>
      <w:rPr>
        <w:rFonts w:hint="default"/>
      </w:rPr>
    </w:lvl>
    <w:lvl w:ilvl="4">
      <w:start w:val="0"/>
      <w:numFmt w:val="bullet"/>
      <w:lvlText w:val="•"/>
      <w:lvlJc w:val="left"/>
      <w:pPr>
        <w:ind w:left="4070" w:hanging="240"/>
      </w:pPr>
      <w:rPr>
        <w:rFonts w:hint="default"/>
      </w:rPr>
    </w:lvl>
    <w:lvl w:ilvl="5">
      <w:start w:val="0"/>
      <w:numFmt w:val="bullet"/>
      <w:lvlText w:val="•"/>
      <w:lvlJc w:val="left"/>
      <w:pPr>
        <w:ind w:left="5063" w:hanging="240"/>
      </w:pPr>
      <w:rPr>
        <w:rFonts w:hint="default"/>
      </w:rPr>
    </w:lvl>
    <w:lvl w:ilvl="6">
      <w:start w:val="0"/>
      <w:numFmt w:val="bullet"/>
      <w:lvlText w:val="•"/>
      <w:lvlJc w:val="left"/>
      <w:pPr>
        <w:ind w:left="6055" w:hanging="240"/>
      </w:pPr>
      <w:rPr>
        <w:rFonts w:hint="default"/>
      </w:rPr>
    </w:lvl>
    <w:lvl w:ilvl="7">
      <w:start w:val="0"/>
      <w:numFmt w:val="bullet"/>
      <w:lvlText w:val="•"/>
      <w:lvlJc w:val="left"/>
      <w:pPr>
        <w:ind w:left="7048" w:hanging="240"/>
      </w:pPr>
      <w:rPr>
        <w:rFonts w:hint="default"/>
      </w:rPr>
    </w:lvl>
    <w:lvl w:ilvl="8">
      <w:start w:val="0"/>
      <w:numFmt w:val="bullet"/>
      <w:lvlText w:val="•"/>
      <w:lvlJc w:val="left"/>
      <w:pPr>
        <w:ind w:left="8041" w:hanging="2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rPr>
  </w:style>
  <w:style w:styleId="BodyText" w:type="paragraph">
    <w:name w:val="Body Text"/>
    <w:basedOn w:val="Normal"/>
    <w:uiPriority w:val="1"/>
    <w:qFormat/>
    <w:pPr/>
    <w:rPr>
      <w:rFonts w:ascii="游明朝" w:hAnsi="游明朝" w:eastAsia="游明朝" w:cs="游明朝"/>
      <w:sz w:val="24"/>
      <w:szCs w:val="24"/>
    </w:rPr>
  </w:style>
  <w:style w:styleId="ListParagraph" w:type="paragraph">
    <w:name w:val="List Paragraph"/>
    <w:basedOn w:val="Normal"/>
    <w:uiPriority w:val="1"/>
    <w:qFormat/>
    <w:pPr>
      <w:spacing w:line="400" w:lineRule="exact"/>
      <w:ind w:left="100" w:right="175"/>
      <w:jc w:val="both"/>
    </w:pPr>
    <w:rPr>
      <w:rFonts w:ascii="游明朝" w:hAnsi="游明朝" w:eastAsia="游明朝" w:cs="游明朝"/>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yokoh</dc:creator>
  <dc:title>Microsoft Word - 20210514_Y²w_³íÊ“kJQ‰s'Påû˜™n€Åý˙k¢Y‰Ê%†˙</dc:title>
  <dcterms:created xsi:type="dcterms:W3CDTF">2021-05-15T14:43:16Z</dcterms:created>
  <dcterms:modified xsi:type="dcterms:W3CDTF">2021-05-15T14:43:16Z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LastSaved">
    <vt:filetime>2021-05-15T00:00:00Z</vt:filetime>
  </property>
</Properties>
</file>