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27892" w14:textId="77777777" w:rsidR="007C3468" w:rsidRDefault="007C3468" w:rsidP="007D40AE">
      <w:pPr>
        <w:spacing w:line="40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一般質問　通告　　　　</w:t>
      </w:r>
      <w:r w:rsidR="00FB3DE3">
        <w:rPr>
          <w:rFonts w:asciiTheme="minorEastAsia" w:hAnsiTheme="minorEastAsia" w:hint="eastAsia"/>
          <w:sz w:val="28"/>
          <w:szCs w:val="28"/>
        </w:rPr>
        <w:t xml:space="preserve">　　　　　　　　　　　　　</w:t>
      </w:r>
      <w:r>
        <w:rPr>
          <w:rFonts w:asciiTheme="minorEastAsia" w:hAnsiTheme="minorEastAsia" w:hint="eastAsia"/>
          <w:sz w:val="28"/>
          <w:szCs w:val="28"/>
        </w:rPr>
        <w:t>4</w:t>
      </w:r>
      <w:r w:rsidR="00FB3DE3">
        <w:rPr>
          <w:rFonts w:asciiTheme="minorEastAsia" w:hAnsiTheme="minorEastAsia" w:hint="eastAsia"/>
          <w:sz w:val="28"/>
          <w:szCs w:val="28"/>
        </w:rPr>
        <w:t>１</w:t>
      </w:r>
      <w:r>
        <w:rPr>
          <w:rFonts w:asciiTheme="minorEastAsia" w:hAnsiTheme="minorEastAsia" w:hint="eastAsia"/>
          <w:sz w:val="28"/>
          <w:szCs w:val="28"/>
        </w:rPr>
        <w:t>番　松本</w:t>
      </w:r>
      <w:r w:rsidR="00FB3DE3">
        <w:rPr>
          <w:rFonts w:asciiTheme="minorEastAsia" w:hAnsiTheme="minorEastAsia" w:hint="eastAsia"/>
          <w:sz w:val="28"/>
          <w:szCs w:val="28"/>
        </w:rPr>
        <w:t xml:space="preserve">　進</w:t>
      </w:r>
    </w:p>
    <w:p w14:paraId="7C784371" w14:textId="77777777" w:rsidR="007C3468" w:rsidRDefault="007C3468" w:rsidP="007D40AE">
      <w:pPr>
        <w:spacing w:line="400" w:lineRule="exact"/>
        <w:ind w:firstLineChars="200" w:firstLine="560"/>
        <w:rPr>
          <w:rFonts w:asciiTheme="minorEastAsia" w:hAnsiTheme="minorEastAsia" w:hint="eastAsia"/>
          <w:sz w:val="28"/>
          <w:szCs w:val="28"/>
        </w:rPr>
      </w:pPr>
    </w:p>
    <w:p w14:paraId="2CC02E0E" w14:textId="77777777" w:rsidR="00B821A5" w:rsidRPr="00CE0751" w:rsidRDefault="00DA0B3B" w:rsidP="007D40AE">
      <w:pPr>
        <w:spacing w:line="40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CE0751">
        <w:rPr>
          <w:rFonts w:asciiTheme="minorEastAsia" w:hAnsiTheme="minorEastAsia" w:hint="eastAsia"/>
          <w:sz w:val="28"/>
          <w:szCs w:val="28"/>
        </w:rPr>
        <w:t>１</w:t>
      </w:r>
      <w:r w:rsidR="007D40AE" w:rsidRPr="00CE0751">
        <w:rPr>
          <w:rFonts w:asciiTheme="minorEastAsia" w:hAnsiTheme="minorEastAsia" w:hint="eastAsia"/>
          <w:sz w:val="28"/>
          <w:szCs w:val="28"/>
        </w:rPr>
        <w:t>．</w:t>
      </w:r>
      <w:r w:rsidR="00110693" w:rsidRPr="00CE0751">
        <w:rPr>
          <w:rFonts w:asciiTheme="minorEastAsia" w:hAnsiTheme="minorEastAsia" w:hint="eastAsia"/>
          <w:sz w:val="28"/>
          <w:szCs w:val="28"/>
        </w:rPr>
        <w:t>交通</w:t>
      </w:r>
      <w:r w:rsidR="00B821A5" w:rsidRPr="00CE0751">
        <w:rPr>
          <w:rFonts w:asciiTheme="minorEastAsia" w:hAnsiTheme="minorEastAsia" w:hint="eastAsia"/>
          <w:sz w:val="28"/>
          <w:szCs w:val="28"/>
        </w:rPr>
        <w:t>安全対策について</w:t>
      </w:r>
    </w:p>
    <w:p w14:paraId="63B3870E" w14:textId="77777777" w:rsidR="00110693" w:rsidRPr="00CE0751" w:rsidRDefault="00110693" w:rsidP="00110693">
      <w:pPr>
        <w:spacing w:line="40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CE0751">
        <w:rPr>
          <w:rFonts w:asciiTheme="minorEastAsia" w:hAnsiTheme="minorEastAsia" w:hint="eastAsia"/>
          <w:sz w:val="28"/>
          <w:szCs w:val="28"/>
        </w:rPr>
        <w:t xml:space="preserve">　</w:t>
      </w:r>
      <w:r w:rsidR="005D0EB2" w:rsidRPr="00CE0751">
        <w:rPr>
          <w:rFonts w:asciiTheme="minorEastAsia" w:hAnsiTheme="minorEastAsia" w:hint="eastAsia"/>
          <w:sz w:val="28"/>
          <w:szCs w:val="28"/>
        </w:rPr>
        <w:t>（１）</w:t>
      </w:r>
      <w:r w:rsidRPr="00CE0751">
        <w:rPr>
          <w:rFonts w:asciiTheme="minorEastAsia" w:hAnsiTheme="minorEastAsia" w:hint="eastAsia"/>
          <w:sz w:val="28"/>
          <w:szCs w:val="28"/>
        </w:rPr>
        <w:t xml:space="preserve">　大津市の園児死亡事故</w:t>
      </w:r>
      <w:r w:rsidR="005D0EB2" w:rsidRPr="00CE0751">
        <w:rPr>
          <w:rFonts w:asciiTheme="minorEastAsia" w:hAnsiTheme="minorEastAsia" w:hint="eastAsia"/>
          <w:sz w:val="28"/>
          <w:szCs w:val="28"/>
        </w:rPr>
        <w:t>を受け、本市の対応</w:t>
      </w:r>
      <w:r w:rsidRPr="00CE0751">
        <w:rPr>
          <w:rFonts w:asciiTheme="minorEastAsia" w:hAnsiTheme="minorEastAsia" w:hint="eastAsia"/>
          <w:sz w:val="28"/>
          <w:szCs w:val="28"/>
        </w:rPr>
        <w:t>について</w:t>
      </w:r>
    </w:p>
    <w:p w14:paraId="79511839" w14:textId="77777777" w:rsidR="00640983" w:rsidRPr="00CE0751" w:rsidRDefault="005D0EB2" w:rsidP="00EC74BA">
      <w:pPr>
        <w:spacing w:line="400" w:lineRule="exact"/>
        <w:ind w:firstLineChars="400" w:firstLine="1120"/>
        <w:rPr>
          <w:rFonts w:asciiTheme="minorEastAsia" w:hAnsiTheme="minorEastAsia"/>
          <w:sz w:val="28"/>
          <w:szCs w:val="28"/>
        </w:rPr>
      </w:pPr>
      <w:r w:rsidRPr="00CE0751">
        <w:rPr>
          <w:rFonts w:asciiTheme="minorEastAsia" w:hAnsiTheme="minorEastAsia" w:hint="eastAsia"/>
          <w:sz w:val="28"/>
          <w:szCs w:val="28"/>
        </w:rPr>
        <w:t>ア　園外活動における交通安全対策マニュアルの再点検について</w:t>
      </w:r>
      <w:r w:rsidR="00640983" w:rsidRPr="00CE0751">
        <w:rPr>
          <w:rFonts w:asciiTheme="minorEastAsia" w:hAnsiTheme="minorEastAsia" w:hint="eastAsia"/>
          <w:sz w:val="28"/>
          <w:szCs w:val="28"/>
        </w:rPr>
        <w:t xml:space="preserve">　</w:t>
      </w:r>
    </w:p>
    <w:p w14:paraId="371B3161" w14:textId="77777777" w:rsidR="00640983" w:rsidRPr="00CE0751" w:rsidRDefault="00640983" w:rsidP="00640983">
      <w:pPr>
        <w:spacing w:line="400" w:lineRule="exact"/>
        <w:ind w:firstLineChars="100" w:firstLine="280"/>
        <w:rPr>
          <w:rFonts w:asciiTheme="minorEastAsia" w:hAnsiTheme="minorEastAsia"/>
          <w:sz w:val="28"/>
          <w:szCs w:val="28"/>
        </w:rPr>
      </w:pPr>
      <w:r w:rsidRPr="00CE0751">
        <w:rPr>
          <w:rFonts w:asciiTheme="minorEastAsia" w:hAnsiTheme="minorEastAsia" w:hint="eastAsia"/>
          <w:sz w:val="28"/>
          <w:szCs w:val="28"/>
        </w:rPr>
        <w:t xml:space="preserve">　　　</w:t>
      </w:r>
      <w:r w:rsidR="00110693" w:rsidRPr="00CE0751">
        <w:rPr>
          <w:rFonts w:asciiTheme="minorEastAsia" w:hAnsiTheme="minorEastAsia" w:hint="eastAsia"/>
          <w:sz w:val="28"/>
          <w:szCs w:val="28"/>
        </w:rPr>
        <w:t xml:space="preserve">イ　</w:t>
      </w:r>
      <w:r w:rsidR="005D0EB2" w:rsidRPr="00CE0751">
        <w:rPr>
          <w:rFonts w:asciiTheme="minorEastAsia" w:hAnsiTheme="minorEastAsia" w:hint="eastAsia"/>
          <w:sz w:val="28"/>
          <w:szCs w:val="28"/>
        </w:rPr>
        <w:t>園外活動における移動コースの交通安全点検</w:t>
      </w:r>
      <w:r w:rsidR="00110693" w:rsidRPr="00CE0751">
        <w:rPr>
          <w:rFonts w:asciiTheme="minorEastAsia" w:hAnsiTheme="minorEastAsia" w:hint="eastAsia"/>
          <w:sz w:val="28"/>
          <w:szCs w:val="28"/>
        </w:rPr>
        <w:t>について</w:t>
      </w:r>
      <w:r w:rsidRPr="00CE0751">
        <w:rPr>
          <w:rFonts w:asciiTheme="minorEastAsia" w:hAnsiTheme="minorEastAsia" w:hint="eastAsia"/>
          <w:sz w:val="28"/>
          <w:szCs w:val="28"/>
        </w:rPr>
        <w:t xml:space="preserve">　</w:t>
      </w:r>
    </w:p>
    <w:p w14:paraId="294214A8" w14:textId="77777777" w:rsidR="00592D7B" w:rsidRPr="00CE0751" w:rsidRDefault="00242913" w:rsidP="00640983">
      <w:pPr>
        <w:spacing w:line="400" w:lineRule="exact"/>
        <w:ind w:firstLineChars="400" w:firstLine="1120"/>
        <w:rPr>
          <w:rFonts w:asciiTheme="minorEastAsia" w:hAnsiTheme="minorEastAsia"/>
          <w:sz w:val="28"/>
          <w:szCs w:val="28"/>
        </w:rPr>
      </w:pPr>
      <w:r w:rsidRPr="00CE0751">
        <w:rPr>
          <w:rFonts w:asciiTheme="minorEastAsia" w:hAnsiTheme="minorEastAsia" w:hint="eastAsia"/>
          <w:sz w:val="28"/>
          <w:szCs w:val="28"/>
        </w:rPr>
        <w:t xml:space="preserve">ウ　</w:t>
      </w:r>
      <w:r w:rsidR="005D0EB2" w:rsidRPr="00CE0751">
        <w:rPr>
          <w:rFonts w:asciiTheme="minorEastAsia" w:hAnsiTheme="minorEastAsia" w:hint="eastAsia"/>
          <w:sz w:val="28"/>
          <w:szCs w:val="28"/>
        </w:rPr>
        <w:t>危険交差点にガードパイプ・ガードポール等の設置</w:t>
      </w:r>
      <w:r w:rsidR="00541C7C" w:rsidRPr="00CE0751">
        <w:rPr>
          <w:rFonts w:asciiTheme="minorEastAsia" w:hAnsiTheme="minorEastAsia" w:hint="eastAsia"/>
          <w:sz w:val="28"/>
          <w:szCs w:val="28"/>
        </w:rPr>
        <w:t>について</w:t>
      </w:r>
    </w:p>
    <w:p w14:paraId="671F3045" w14:textId="77777777" w:rsidR="00242913" w:rsidRPr="00CE0751" w:rsidRDefault="00640983" w:rsidP="00EC74BA">
      <w:pPr>
        <w:spacing w:line="400" w:lineRule="exact"/>
        <w:rPr>
          <w:rFonts w:asciiTheme="minorEastAsia" w:hAnsiTheme="minorEastAsia"/>
          <w:sz w:val="28"/>
          <w:szCs w:val="28"/>
        </w:rPr>
      </w:pPr>
      <w:r w:rsidRPr="00CE0751">
        <w:rPr>
          <w:rFonts w:asciiTheme="minorEastAsia" w:hAnsiTheme="minorEastAsia" w:hint="eastAsia"/>
          <w:sz w:val="28"/>
          <w:szCs w:val="28"/>
        </w:rPr>
        <w:t xml:space="preserve">　</w:t>
      </w:r>
      <w:r w:rsidR="00EC74BA" w:rsidRPr="00CE0751">
        <w:rPr>
          <w:rFonts w:asciiTheme="minorEastAsia" w:hAnsiTheme="minorEastAsia" w:hint="eastAsia"/>
          <w:sz w:val="28"/>
          <w:szCs w:val="28"/>
        </w:rPr>
        <w:t xml:space="preserve">　　</w:t>
      </w:r>
      <w:r w:rsidR="005D0EB2" w:rsidRPr="00CE0751">
        <w:rPr>
          <w:rFonts w:asciiTheme="minorEastAsia" w:hAnsiTheme="minorEastAsia" w:hint="eastAsia"/>
          <w:sz w:val="28"/>
          <w:szCs w:val="28"/>
        </w:rPr>
        <w:t>（２）</w:t>
      </w:r>
      <w:r w:rsidR="00691552" w:rsidRPr="00CE0751">
        <w:rPr>
          <w:rFonts w:asciiTheme="minorEastAsia" w:hAnsiTheme="minorEastAsia" w:hint="eastAsia"/>
          <w:sz w:val="28"/>
          <w:szCs w:val="28"/>
        </w:rPr>
        <w:t xml:space="preserve">　</w:t>
      </w:r>
      <w:r w:rsidR="005D0EB2" w:rsidRPr="00CE0751">
        <w:rPr>
          <w:rFonts w:asciiTheme="minorEastAsia" w:hAnsiTheme="minorEastAsia" w:hint="eastAsia"/>
          <w:sz w:val="28"/>
          <w:szCs w:val="28"/>
        </w:rPr>
        <w:t>生活道路</w:t>
      </w:r>
      <w:r w:rsidR="006F5DA7" w:rsidRPr="00CE0751">
        <w:rPr>
          <w:rFonts w:asciiTheme="minorEastAsia" w:hAnsiTheme="minorEastAsia" w:hint="eastAsia"/>
          <w:sz w:val="28"/>
          <w:szCs w:val="28"/>
        </w:rPr>
        <w:t>「</w:t>
      </w:r>
      <w:r w:rsidR="005D0EB2" w:rsidRPr="00CE0751">
        <w:rPr>
          <w:rFonts w:asciiTheme="minorEastAsia" w:hAnsiTheme="minorEastAsia" w:hint="eastAsia"/>
          <w:sz w:val="28"/>
          <w:szCs w:val="28"/>
        </w:rPr>
        <w:t>ゾーン３０</w:t>
      </w:r>
      <w:r w:rsidR="006F5DA7" w:rsidRPr="00CE0751">
        <w:rPr>
          <w:rFonts w:asciiTheme="minorEastAsia" w:hAnsiTheme="minorEastAsia" w:hint="eastAsia"/>
          <w:sz w:val="28"/>
          <w:szCs w:val="28"/>
        </w:rPr>
        <w:t>」</w:t>
      </w:r>
      <w:r w:rsidR="005D0EB2" w:rsidRPr="00CE0751">
        <w:rPr>
          <w:rFonts w:asciiTheme="minorEastAsia" w:hAnsiTheme="minorEastAsia" w:hint="eastAsia"/>
          <w:sz w:val="28"/>
          <w:szCs w:val="28"/>
        </w:rPr>
        <w:t>の取組みについて</w:t>
      </w:r>
    </w:p>
    <w:p w14:paraId="328BAC98" w14:textId="77777777" w:rsidR="006F5DA7" w:rsidRPr="00CE0751" w:rsidRDefault="005D0EB2" w:rsidP="00CE0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Chars="500" w:left="1610" w:hangingChars="200" w:hanging="560"/>
        <w:jc w:val="left"/>
        <w:textAlignment w:val="baseline"/>
        <w:rPr>
          <w:rFonts w:asciiTheme="minorEastAsia" w:hAnsiTheme="minorEastAsia"/>
          <w:sz w:val="28"/>
          <w:szCs w:val="28"/>
        </w:rPr>
      </w:pPr>
      <w:r w:rsidRPr="00CE0751">
        <w:rPr>
          <w:rFonts w:asciiTheme="minorEastAsia" w:hAnsiTheme="minorEastAsia" w:hint="eastAsia"/>
          <w:sz w:val="28"/>
          <w:szCs w:val="28"/>
        </w:rPr>
        <w:t>ア</w:t>
      </w:r>
      <w:r w:rsidR="00EC74BA" w:rsidRPr="00CE0751">
        <w:rPr>
          <w:rFonts w:asciiTheme="minorEastAsia" w:hAnsiTheme="minorEastAsia" w:hint="eastAsia"/>
          <w:sz w:val="28"/>
          <w:szCs w:val="28"/>
        </w:rPr>
        <w:t xml:space="preserve">　</w:t>
      </w:r>
      <w:r w:rsidR="00B73CB2" w:rsidRPr="00CE0751">
        <w:rPr>
          <w:rFonts w:asciiTheme="minorEastAsia" w:hAnsiTheme="minorEastAsia" w:hint="eastAsia"/>
          <w:sz w:val="28"/>
          <w:szCs w:val="28"/>
        </w:rPr>
        <w:t>本市の</w:t>
      </w:r>
      <w:r w:rsidR="00E33D0A" w:rsidRPr="00CE0751">
        <w:rPr>
          <w:rFonts w:asciiTheme="minorEastAsia" w:hAnsiTheme="minorEastAsia" w:hint="eastAsia"/>
          <w:sz w:val="28"/>
          <w:szCs w:val="28"/>
        </w:rPr>
        <w:t>「</w:t>
      </w:r>
      <w:bookmarkStart w:id="0" w:name="_Hlk10367788"/>
      <w:r w:rsidRPr="00CE0751">
        <w:rPr>
          <w:rFonts w:asciiTheme="minorEastAsia" w:hAnsiTheme="minorEastAsia" w:hint="eastAsia"/>
          <w:sz w:val="28"/>
          <w:szCs w:val="28"/>
        </w:rPr>
        <w:t>ゾーン３０</w:t>
      </w:r>
      <w:r w:rsidR="00E33D0A" w:rsidRPr="00CE0751">
        <w:rPr>
          <w:rFonts w:asciiTheme="minorEastAsia" w:hAnsiTheme="minorEastAsia" w:hint="eastAsia"/>
          <w:sz w:val="28"/>
          <w:szCs w:val="28"/>
        </w:rPr>
        <w:t>」</w:t>
      </w:r>
      <w:bookmarkEnd w:id="0"/>
      <w:r w:rsidR="00691552" w:rsidRPr="00CE0751">
        <w:rPr>
          <w:rFonts w:asciiTheme="minorEastAsia" w:hAnsiTheme="minorEastAsia" w:hint="eastAsia"/>
          <w:sz w:val="28"/>
          <w:szCs w:val="28"/>
        </w:rPr>
        <w:t>の推進状況と</w:t>
      </w:r>
      <w:r w:rsidR="00E33D0A" w:rsidRPr="00CE0751">
        <w:rPr>
          <w:rFonts w:asciiTheme="minorEastAsia" w:hAnsiTheme="minorEastAsia" w:hint="eastAsia"/>
          <w:sz w:val="28"/>
          <w:szCs w:val="28"/>
        </w:rPr>
        <w:t>「</w:t>
      </w:r>
      <w:r w:rsidR="00E33D0A" w:rsidRPr="00CE0751">
        <w:rPr>
          <w:rFonts w:asciiTheme="minorEastAsia" w:hAnsiTheme="minorEastAsia" w:hint="eastAsia"/>
          <w:sz w:val="28"/>
          <w:szCs w:val="28"/>
        </w:rPr>
        <w:t>ゾーン３０」</w:t>
      </w:r>
      <w:r w:rsidR="00092568" w:rsidRPr="00CE0751">
        <w:rPr>
          <w:rFonts w:asciiTheme="minorEastAsia" w:hAnsiTheme="minorEastAsia" w:hint="eastAsia"/>
          <w:sz w:val="28"/>
          <w:szCs w:val="28"/>
        </w:rPr>
        <w:t>による</w:t>
      </w:r>
      <w:r w:rsidR="00E33D0A" w:rsidRPr="00CE0751">
        <w:rPr>
          <w:rFonts w:asciiTheme="minorEastAsia" w:hAnsiTheme="minorEastAsia" w:hint="eastAsia"/>
          <w:sz w:val="28"/>
          <w:szCs w:val="28"/>
        </w:rPr>
        <w:t>事故減少の</w:t>
      </w:r>
      <w:r w:rsidR="00CE0751">
        <w:rPr>
          <w:rFonts w:asciiTheme="minorEastAsia" w:hAnsiTheme="minorEastAsia" w:hint="eastAsia"/>
          <w:sz w:val="28"/>
          <w:szCs w:val="28"/>
        </w:rPr>
        <w:t xml:space="preserve">　</w:t>
      </w:r>
      <w:r w:rsidRPr="00CE0751">
        <w:rPr>
          <w:rFonts w:asciiTheme="minorEastAsia" w:hAnsiTheme="minorEastAsia" w:hint="eastAsia"/>
          <w:sz w:val="28"/>
          <w:szCs w:val="28"/>
        </w:rPr>
        <w:t>効果について</w:t>
      </w:r>
      <w:r w:rsidR="006F5DA7" w:rsidRPr="00CE0751">
        <w:rPr>
          <w:rFonts w:asciiTheme="minorEastAsia" w:hAnsiTheme="minorEastAsia" w:hint="eastAsia"/>
          <w:sz w:val="28"/>
          <w:szCs w:val="28"/>
        </w:rPr>
        <w:t xml:space="preserve">　</w:t>
      </w:r>
    </w:p>
    <w:p w14:paraId="336921C8" w14:textId="77777777" w:rsidR="005D0EB2" w:rsidRPr="00CE0751" w:rsidRDefault="005D0EB2" w:rsidP="00CE07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firstLineChars="400" w:firstLine="1120"/>
        <w:jc w:val="left"/>
        <w:textAlignment w:val="baseline"/>
        <w:rPr>
          <w:rFonts w:asciiTheme="minorEastAsia" w:hAnsiTheme="minorEastAsia"/>
          <w:sz w:val="28"/>
          <w:szCs w:val="28"/>
        </w:rPr>
      </w:pPr>
      <w:r w:rsidRPr="00CE0751">
        <w:rPr>
          <w:rFonts w:asciiTheme="minorEastAsia" w:hAnsiTheme="minorEastAsia" w:hint="eastAsia"/>
          <w:sz w:val="28"/>
          <w:szCs w:val="28"/>
        </w:rPr>
        <w:t>イ</w:t>
      </w:r>
      <w:r w:rsidR="00EC74BA" w:rsidRPr="00CE0751">
        <w:rPr>
          <w:rFonts w:asciiTheme="minorEastAsia" w:hAnsiTheme="minorEastAsia" w:hint="eastAsia"/>
          <w:sz w:val="28"/>
          <w:szCs w:val="28"/>
        </w:rPr>
        <w:t xml:space="preserve">　</w:t>
      </w:r>
      <w:r w:rsidR="00691552" w:rsidRPr="00CE0751">
        <w:rPr>
          <w:rFonts w:asciiTheme="minorEastAsia" w:hAnsiTheme="minorEastAsia" w:hint="eastAsia"/>
          <w:sz w:val="28"/>
          <w:szCs w:val="28"/>
        </w:rPr>
        <w:t>今後の取組みについて</w:t>
      </w:r>
      <w:r w:rsidR="006F5DA7" w:rsidRPr="00CE0751">
        <w:rPr>
          <w:rFonts w:asciiTheme="minorEastAsia" w:hAnsiTheme="minorEastAsia" w:hint="eastAsia"/>
          <w:sz w:val="28"/>
          <w:szCs w:val="28"/>
        </w:rPr>
        <w:t>お聞かせください。</w:t>
      </w:r>
    </w:p>
    <w:p w14:paraId="6341B1F9" w14:textId="77777777" w:rsidR="00691552" w:rsidRPr="00CE0751" w:rsidRDefault="00691552" w:rsidP="00CE0751">
      <w:pPr>
        <w:spacing w:line="360" w:lineRule="exact"/>
        <w:ind w:firstLineChars="300" w:firstLine="840"/>
        <w:rPr>
          <w:rFonts w:asciiTheme="minorEastAsia" w:hAnsiTheme="minorEastAsia"/>
          <w:sz w:val="28"/>
          <w:szCs w:val="28"/>
        </w:rPr>
      </w:pPr>
      <w:r w:rsidRPr="00CE0751">
        <w:rPr>
          <w:rFonts w:asciiTheme="minorEastAsia" w:hAnsiTheme="minorEastAsia" w:hint="eastAsia"/>
          <w:sz w:val="28"/>
          <w:szCs w:val="28"/>
        </w:rPr>
        <w:t>（３）　高齢者ドライバーの安全対策について</w:t>
      </w:r>
    </w:p>
    <w:p w14:paraId="6A557FC3" w14:textId="77777777" w:rsidR="00603E83" w:rsidRPr="00CE0751" w:rsidRDefault="004E41DA" w:rsidP="00CE0751">
      <w:pPr>
        <w:spacing w:line="360" w:lineRule="exact"/>
        <w:rPr>
          <w:rFonts w:asciiTheme="minorEastAsia" w:hAnsiTheme="minorEastAsia"/>
          <w:sz w:val="28"/>
          <w:szCs w:val="28"/>
        </w:rPr>
      </w:pPr>
      <w:r w:rsidRPr="00CE0751">
        <w:rPr>
          <w:rFonts w:asciiTheme="minorEastAsia" w:hAnsiTheme="minorEastAsia" w:hint="eastAsia"/>
          <w:sz w:val="28"/>
          <w:szCs w:val="28"/>
        </w:rPr>
        <w:t xml:space="preserve">　</w:t>
      </w:r>
    </w:p>
    <w:p w14:paraId="6D1341AA" w14:textId="77777777" w:rsidR="005D0EB2" w:rsidRPr="00CE0751" w:rsidRDefault="00691552" w:rsidP="00691552">
      <w:pPr>
        <w:spacing w:line="400" w:lineRule="exact"/>
        <w:ind w:firstLineChars="200" w:firstLine="560"/>
        <w:rPr>
          <w:rFonts w:asciiTheme="minorEastAsia" w:hAnsiTheme="minorEastAsia"/>
          <w:sz w:val="28"/>
          <w:szCs w:val="28"/>
        </w:rPr>
      </w:pPr>
      <w:r w:rsidRPr="00CE0751">
        <w:rPr>
          <w:rFonts w:asciiTheme="minorEastAsia" w:hAnsiTheme="minorEastAsia" w:hint="eastAsia"/>
          <w:sz w:val="28"/>
          <w:szCs w:val="28"/>
        </w:rPr>
        <w:t>２．災害対策について</w:t>
      </w:r>
    </w:p>
    <w:p w14:paraId="16CB1132" w14:textId="77777777" w:rsidR="00AD40F2" w:rsidRPr="00CE0751" w:rsidRDefault="00691552" w:rsidP="00CE0751">
      <w:pPr>
        <w:widowControl/>
        <w:spacing w:line="400" w:lineRule="exact"/>
        <w:ind w:leftChars="100" w:left="210" w:firstLineChars="200" w:firstLine="560"/>
        <w:jc w:val="left"/>
        <w:rPr>
          <w:rFonts w:asciiTheme="minorEastAsia" w:hAnsiTheme="minorEastAsia"/>
          <w:color w:val="1B1B1B"/>
          <w:sz w:val="28"/>
          <w:szCs w:val="28"/>
        </w:rPr>
      </w:pPr>
      <w:r w:rsidRPr="00CE0751">
        <w:rPr>
          <w:rFonts w:asciiTheme="minorEastAsia" w:hAnsiTheme="minorEastAsia" w:hint="eastAsia"/>
          <w:color w:val="1B1B1B"/>
          <w:sz w:val="28"/>
          <w:szCs w:val="28"/>
        </w:rPr>
        <w:t xml:space="preserve">（１）災害時の避難所となる学校体育館にエアコンの設置について　</w:t>
      </w:r>
    </w:p>
    <w:p w14:paraId="075F5727" w14:textId="77777777" w:rsidR="00AD40F2" w:rsidRPr="00CE0751" w:rsidRDefault="00691552" w:rsidP="00CE0751">
      <w:pPr>
        <w:widowControl/>
        <w:spacing w:line="400" w:lineRule="exact"/>
        <w:ind w:leftChars="100" w:left="210"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CE0751">
        <w:rPr>
          <w:rFonts w:asciiTheme="minorEastAsia" w:hAnsiTheme="minorEastAsia" w:hint="eastAsia"/>
          <w:sz w:val="28"/>
          <w:szCs w:val="28"/>
        </w:rPr>
        <w:t>（２）災害時の避難所となるトイレの整備について</w:t>
      </w:r>
    </w:p>
    <w:p w14:paraId="6F9F182E" w14:textId="77777777" w:rsidR="00B821A5" w:rsidRPr="00CE0751" w:rsidRDefault="00110693" w:rsidP="00CE0751">
      <w:pPr>
        <w:widowControl/>
        <w:spacing w:line="400" w:lineRule="exact"/>
        <w:ind w:leftChars="100" w:left="210"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CE0751">
        <w:rPr>
          <w:rFonts w:asciiTheme="minorEastAsia" w:hAnsiTheme="minorEastAsia" w:hint="eastAsia"/>
          <w:sz w:val="28"/>
          <w:szCs w:val="28"/>
        </w:rPr>
        <w:t>（</w:t>
      </w:r>
      <w:r w:rsidR="00691552" w:rsidRPr="00CE0751">
        <w:rPr>
          <w:rFonts w:asciiTheme="minorEastAsia" w:hAnsiTheme="minorEastAsia" w:hint="eastAsia"/>
          <w:sz w:val="28"/>
          <w:szCs w:val="28"/>
        </w:rPr>
        <w:t>３</w:t>
      </w:r>
      <w:r w:rsidRPr="00CE0751">
        <w:rPr>
          <w:rFonts w:asciiTheme="minorEastAsia" w:hAnsiTheme="minorEastAsia" w:hint="eastAsia"/>
          <w:sz w:val="28"/>
          <w:szCs w:val="28"/>
        </w:rPr>
        <w:t>）通学路</w:t>
      </w:r>
      <w:r w:rsidR="00691552" w:rsidRPr="00CE0751">
        <w:rPr>
          <w:rFonts w:asciiTheme="minorEastAsia" w:hAnsiTheme="minorEastAsia" w:hint="eastAsia"/>
          <w:sz w:val="28"/>
          <w:szCs w:val="28"/>
        </w:rPr>
        <w:t>の</w:t>
      </w:r>
      <w:r w:rsidRPr="00CE0751">
        <w:rPr>
          <w:rFonts w:asciiTheme="minorEastAsia" w:hAnsiTheme="minorEastAsia" w:hint="eastAsia"/>
          <w:sz w:val="28"/>
          <w:szCs w:val="28"/>
        </w:rPr>
        <w:t>民地</w:t>
      </w:r>
      <w:r w:rsidR="00691552" w:rsidRPr="00CE0751">
        <w:rPr>
          <w:rFonts w:asciiTheme="minorEastAsia" w:hAnsiTheme="minorEastAsia" w:hint="eastAsia"/>
          <w:sz w:val="28"/>
          <w:szCs w:val="28"/>
        </w:rPr>
        <w:t>における</w:t>
      </w:r>
      <w:r w:rsidR="00B821A5" w:rsidRPr="00CE0751">
        <w:rPr>
          <w:rFonts w:asciiTheme="minorEastAsia" w:hAnsiTheme="minorEastAsia" w:hint="eastAsia"/>
          <w:sz w:val="28"/>
          <w:szCs w:val="28"/>
        </w:rPr>
        <w:t>危険ブロック塀の</w:t>
      </w:r>
      <w:r w:rsidRPr="00CE0751">
        <w:rPr>
          <w:rFonts w:asciiTheme="minorEastAsia" w:hAnsiTheme="minorEastAsia" w:hint="eastAsia"/>
          <w:sz w:val="28"/>
          <w:szCs w:val="28"/>
        </w:rPr>
        <w:t>状況</w:t>
      </w:r>
      <w:r w:rsidR="00B821A5" w:rsidRPr="00CE0751">
        <w:rPr>
          <w:rFonts w:asciiTheme="minorEastAsia" w:hAnsiTheme="minorEastAsia" w:hint="eastAsia"/>
          <w:sz w:val="28"/>
          <w:szCs w:val="28"/>
        </w:rPr>
        <w:t>について</w:t>
      </w:r>
    </w:p>
    <w:p w14:paraId="456F9293" w14:textId="77777777" w:rsidR="00B821A5" w:rsidRPr="00CE0751" w:rsidRDefault="00691552" w:rsidP="00CE0751">
      <w:pPr>
        <w:spacing w:line="400" w:lineRule="exact"/>
        <w:ind w:firstLineChars="300" w:firstLine="840"/>
        <w:rPr>
          <w:rFonts w:asciiTheme="minorEastAsia" w:hAnsiTheme="minorEastAsia"/>
          <w:sz w:val="28"/>
          <w:szCs w:val="28"/>
        </w:rPr>
      </w:pPr>
      <w:r w:rsidRPr="00CE0751">
        <w:rPr>
          <w:rFonts w:asciiTheme="minorEastAsia" w:hAnsiTheme="minorEastAsia" w:hint="eastAsia"/>
          <w:sz w:val="28"/>
          <w:szCs w:val="28"/>
        </w:rPr>
        <w:t>（４）避難勧告等に関するガイドラインの改定について</w:t>
      </w:r>
    </w:p>
    <w:p w14:paraId="6456E09A" w14:textId="77777777" w:rsidR="00691552" w:rsidRPr="00CE0751" w:rsidRDefault="00691552" w:rsidP="00CE0751">
      <w:pPr>
        <w:spacing w:line="400" w:lineRule="exact"/>
        <w:ind w:firstLineChars="300" w:firstLine="840"/>
        <w:rPr>
          <w:rFonts w:asciiTheme="minorEastAsia" w:hAnsiTheme="minorEastAsia"/>
          <w:sz w:val="28"/>
          <w:szCs w:val="28"/>
        </w:rPr>
      </w:pPr>
      <w:r w:rsidRPr="00CE0751">
        <w:rPr>
          <w:rFonts w:asciiTheme="minorEastAsia" w:hAnsiTheme="minorEastAsia" w:hint="eastAsia"/>
          <w:sz w:val="28"/>
          <w:szCs w:val="28"/>
        </w:rPr>
        <w:t>（５）災害に強い公衆無線LAN（Wi-Fi）の整備について</w:t>
      </w:r>
    </w:p>
    <w:p w14:paraId="73F34D8F" w14:textId="77777777" w:rsidR="00691552" w:rsidRDefault="00691552" w:rsidP="00CE0751">
      <w:pPr>
        <w:spacing w:line="400" w:lineRule="exact"/>
        <w:ind w:firstLineChars="300" w:firstLine="840"/>
        <w:rPr>
          <w:rFonts w:asciiTheme="minorEastAsia" w:hAnsiTheme="minorEastAsia"/>
          <w:sz w:val="28"/>
          <w:szCs w:val="28"/>
        </w:rPr>
      </w:pPr>
      <w:r w:rsidRPr="00CE0751">
        <w:rPr>
          <w:rFonts w:asciiTheme="minorEastAsia" w:hAnsiTheme="minorEastAsia" w:hint="eastAsia"/>
          <w:sz w:val="28"/>
          <w:szCs w:val="28"/>
        </w:rPr>
        <w:t>（６）消防団員の準中型免許取得の助成について</w:t>
      </w:r>
    </w:p>
    <w:p w14:paraId="57F34A14" w14:textId="77777777" w:rsidR="00BE1FA3" w:rsidRDefault="00BE1FA3" w:rsidP="00CE0751">
      <w:pPr>
        <w:spacing w:line="400" w:lineRule="exact"/>
        <w:ind w:firstLineChars="300" w:firstLine="84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　ア　</w:t>
      </w:r>
      <w:r w:rsidRPr="00BE1FA3">
        <w:rPr>
          <w:rFonts w:asciiTheme="minorEastAsia" w:hAnsiTheme="minorEastAsia" w:hint="eastAsia"/>
          <w:sz w:val="28"/>
          <w:szCs w:val="28"/>
        </w:rPr>
        <w:t>準中型免許取得の必要な消防団員</w:t>
      </w:r>
      <w:r>
        <w:rPr>
          <w:rFonts w:asciiTheme="minorEastAsia" w:hAnsiTheme="minorEastAsia" w:hint="eastAsia"/>
          <w:sz w:val="28"/>
          <w:szCs w:val="28"/>
        </w:rPr>
        <w:t>について</w:t>
      </w:r>
    </w:p>
    <w:p w14:paraId="2B6DC718" w14:textId="77777777" w:rsidR="00BE1FA3" w:rsidRPr="00BE1FA3" w:rsidRDefault="00BE1FA3" w:rsidP="00CE0751">
      <w:pPr>
        <w:spacing w:line="400" w:lineRule="exact"/>
        <w:ind w:firstLineChars="300" w:firstLine="840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　イ　</w:t>
      </w:r>
      <w:r w:rsidR="004E2823">
        <w:rPr>
          <w:rFonts w:asciiTheme="minorEastAsia" w:hAnsiTheme="minorEastAsia" w:hint="eastAsia"/>
          <w:sz w:val="28"/>
          <w:szCs w:val="28"/>
        </w:rPr>
        <w:t>消防ポンプ車両運転のための</w:t>
      </w:r>
      <w:r w:rsidR="004E2823" w:rsidRPr="00CE0751">
        <w:rPr>
          <w:rFonts w:asciiTheme="minorEastAsia" w:hAnsiTheme="minorEastAsia" w:hint="eastAsia"/>
          <w:sz w:val="28"/>
          <w:szCs w:val="28"/>
        </w:rPr>
        <w:t>準中型免許取得の助成</w:t>
      </w:r>
      <w:r w:rsidR="004E2823">
        <w:rPr>
          <w:rFonts w:asciiTheme="minorEastAsia" w:hAnsiTheme="minorEastAsia" w:hint="eastAsia"/>
          <w:sz w:val="28"/>
          <w:szCs w:val="28"/>
        </w:rPr>
        <w:t>制度創設について</w:t>
      </w:r>
    </w:p>
    <w:p w14:paraId="2D7BB7CA" w14:textId="77777777" w:rsidR="00691552" w:rsidRPr="00CE0751" w:rsidRDefault="00691552" w:rsidP="00691552">
      <w:pPr>
        <w:spacing w:line="400" w:lineRule="exact"/>
        <w:ind w:firstLineChars="300" w:firstLine="840"/>
        <w:rPr>
          <w:rFonts w:asciiTheme="minorEastAsia" w:hAnsiTheme="minorEastAsia"/>
          <w:sz w:val="28"/>
          <w:szCs w:val="28"/>
        </w:rPr>
      </w:pPr>
    </w:p>
    <w:p w14:paraId="7E469293" w14:textId="77777777" w:rsidR="00592D7B" w:rsidRPr="00CE0751" w:rsidRDefault="004C5C9B" w:rsidP="00592D7B">
      <w:pPr>
        <w:spacing w:line="400" w:lineRule="exact"/>
        <w:ind w:firstLineChars="200" w:firstLine="560"/>
        <w:rPr>
          <w:rFonts w:asciiTheme="minorEastAsia" w:hAnsiTheme="minorEastAsia"/>
          <w:color w:val="1B1B1B"/>
          <w:sz w:val="28"/>
          <w:szCs w:val="28"/>
        </w:rPr>
      </w:pPr>
      <w:bookmarkStart w:id="1" w:name="_Hlk523591188"/>
      <w:r w:rsidRPr="00CE0751">
        <w:rPr>
          <w:rFonts w:asciiTheme="minorEastAsia" w:hAnsiTheme="minorEastAsia" w:hint="eastAsia"/>
          <w:color w:val="1B1B1B"/>
          <w:sz w:val="28"/>
          <w:szCs w:val="28"/>
        </w:rPr>
        <w:t>３．防犯対策につて</w:t>
      </w:r>
    </w:p>
    <w:p w14:paraId="74721B91" w14:textId="77777777" w:rsidR="00592D7B" w:rsidRPr="00CE0751" w:rsidRDefault="00B821A5" w:rsidP="00CE0751">
      <w:pPr>
        <w:widowControl/>
        <w:spacing w:line="400" w:lineRule="exact"/>
        <w:ind w:leftChars="300" w:left="630" w:firstLineChars="100" w:firstLine="280"/>
        <w:jc w:val="left"/>
        <w:rPr>
          <w:rFonts w:asciiTheme="minorEastAsia" w:hAnsiTheme="minorEastAsia"/>
          <w:sz w:val="28"/>
          <w:szCs w:val="28"/>
        </w:rPr>
      </w:pPr>
      <w:r w:rsidRPr="00CE0751">
        <w:rPr>
          <w:rFonts w:asciiTheme="minorEastAsia" w:hAnsiTheme="minorEastAsia" w:hint="eastAsia"/>
          <w:color w:val="1B1B1B"/>
          <w:sz w:val="28"/>
          <w:szCs w:val="28"/>
        </w:rPr>
        <w:t>（</w:t>
      </w:r>
      <w:r w:rsidR="004C5C9B" w:rsidRPr="00CE0751">
        <w:rPr>
          <w:rFonts w:asciiTheme="minorEastAsia" w:hAnsiTheme="minorEastAsia" w:hint="eastAsia"/>
          <w:color w:val="1B1B1B"/>
          <w:sz w:val="28"/>
          <w:szCs w:val="28"/>
        </w:rPr>
        <w:t>１</w:t>
      </w:r>
      <w:r w:rsidR="007D40AE" w:rsidRPr="00CE0751">
        <w:rPr>
          <w:rFonts w:asciiTheme="minorEastAsia" w:hAnsiTheme="minorEastAsia" w:hint="eastAsia"/>
          <w:color w:val="1B1B1B"/>
          <w:sz w:val="28"/>
          <w:szCs w:val="28"/>
        </w:rPr>
        <w:t>）</w:t>
      </w:r>
      <w:r w:rsidR="00592D7B" w:rsidRPr="00CE0751">
        <w:rPr>
          <w:rFonts w:asciiTheme="minorEastAsia" w:hAnsiTheme="minorEastAsia" w:hint="eastAsia"/>
          <w:sz w:val="28"/>
          <w:szCs w:val="28"/>
        </w:rPr>
        <w:t>防犯カメラの設置状況について</w:t>
      </w:r>
    </w:p>
    <w:p w14:paraId="589887C7" w14:textId="77777777" w:rsidR="00592D7B" w:rsidRPr="00CE0751" w:rsidRDefault="00592D7B" w:rsidP="00CE0751">
      <w:pPr>
        <w:widowControl/>
        <w:spacing w:line="400" w:lineRule="exact"/>
        <w:ind w:firstLineChars="400" w:firstLine="1120"/>
        <w:jc w:val="left"/>
        <w:rPr>
          <w:rFonts w:asciiTheme="minorEastAsia" w:hAnsiTheme="minorEastAsia"/>
          <w:sz w:val="28"/>
          <w:szCs w:val="28"/>
        </w:rPr>
      </w:pPr>
      <w:r w:rsidRPr="00CE0751">
        <w:rPr>
          <w:rFonts w:asciiTheme="minorEastAsia" w:hAnsiTheme="minorEastAsia" w:hint="eastAsia"/>
          <w:sz w:val="28"/>
          <w:szCs w:val="28"/>
        </w:rPr>
        <w:t>ア　防犯カメラの町会</w:t>
      </w:r>
      <w:r w:rsidR="00BE61D9">
        <w:rPr>
          <w:rFonts w:asciiTheme="minorEastAsia" w:hAnsiTheme="minorEastAsia" w:hint="eastAsia"/>
          <w:sz w:val="28"/>
          <w:szCs w:val="28"/>
        </w:rPr>
        <w:t>・自治会向け</w:t>
      </w:r>
      <w:r w:rsidRPr="00CE0751">
        <w:rPr>
          <w:rFonts w:asciiTheme="minorEastAsia" w:hAnsiTheme="minorEastAsia" w:hint="eastAsia"/>
          <w:sz w:val="28"/>
          <w:szCs w:val="28"/>
        </w:rPr>
        <w:t>助成分の設置状況について</w:t>
      </w:r>
    </w:p>
    <w:p w14:paraId="6E9DD21B" w14:textId="77777777" w:rsidR="00592D7B" w:rsidRDefault="00592D7B" w:rsidP="00CE0751">
      <w:pPr>
        <w:spacing w:line="400" w:lineRule="exact"/>
        <w:rPr>
          <w:rFonts w:asciiTheme="minorEastAsia" w:hAnsiTheme="minorEastAsia"/>
          <w:sz w:val="28"/>
          <w:szCs w:val="28"/>
        </w:rPr>
      </w:pPr>
      <w:r w:rsidRPr="00CE0751">
        <w:rPr>
          <w:rFonts w:asciiTheme="minorEastAsia" w:hAnsiTheme="minorEastAsia" w:hint="eastAsia"/>
          <w:sz w:val="28"/>
          <w:szCs w:val="28"/>
        </w:rPr>
        <w:t xml:space="preserve">　　　</w:t>
      </w:r>
      <w:r w:rsidR="00CE0751">
        <w:rPr>
          <w:rFonts w:asciiTheme="minorEastAsia" w:hAnsiTheme="minorEastAsia" w:hint="eastAsia"/>
          <w:sz w:val="28"/>
          <w:szCs w:val="28"/>
        </w:rPr>
        <w:t xml:space="preserve">　</w:t>
      </w:r>
      <w:r w:rsidRPr="00CE0751">
        <w:rPr>
          <w:rFonts w:asciiTheme="minorEastAsia" w:hAnsiTheme="minorEastAsia" w:hint="eastAsia"/>
          <w:sz w:val="28"/>
          <w:szCs w:val="28"/>
        </w:rPr>
        <w:t>イ　警察から</w:t>
      </w:r>
      <w:r w:rsidR="00BE61D9">
        <w:rPr>
          <w:rFonts w:asciiTheme="minorEastAsia" w:hAnsiTheme="minorEastAsia" w:hint="eastAsia"/>
          <w:sz w:val="28"/>
          <w:szCs w:val="28"/>
        </w:rPr>
        <w:t>の</w:t>
      </w:r>
      <w:r w:rsidRPr="00CE0751">
        <w:rPr>
          <w:rFonts w:asciiTheme="minorEastAsia" w:hAnsiTheme="minorEastAsia" w:hint="eastAsia"/>
          <w:sz w:val="28"/>
          <w:szCs w:val="28"/>
        </w:rPr>
        <w:t>照会件数の推移と捜査内容について</w:t>
      </w:r>
    </w:p>
    <w:p w14:paraId="37923678" w14:textId="77777777" w:rsidR="00E721AE" w:rsidRDefault="00592D7B" w:rsidP="00E721AE">
      <w:pPr>
        <w:widowControl/>
        <w:spacing w:line="400" w:lineRule="exact"/>
        <w:ind w:firstLineChars="100" w:firstLine="280"/>
        <w:jc w:val="left"/>
        <w:rPr>
          <w:rFonts w:asciiTheme="minorEastAsia" w:hAnsiTheme="minorEastAsia"/>
          <w:sz w:val="28"/>
          <w:szCs w:val="28"/>
        </w:rPr>
      </w:pPr>
      <w:r w:rsidRPr="00CE0751">
        <w:rPr>
          <w:rFonts w:asciiTheme="minorEastAsia" w:hAnsiTheme="minorEastAsia" w:hint="eastAsia"/>
          <w:sz w:val="28"/>
          <w:szCs w:val="28"/>
        </w:rPr>
        <w:t xml:space="preserve">　　</w:t>
      </w:r>
      <w:r w:rsidR="004C5C9B" w:rsidRPr="00CE0751">
        <w:rPr>
          <w:rFonts w:asciiTheme="minorEastAsia" w:hAnsiTheme="minorEastAsia" w:hint="eastAsia"/>
          <w:sz w:val="28"/>
          <w:szCs w:val="28"/>
        </w:rPr>
        <w:t>（２）道路照明灯LED化の</w:t>
      </w:r>
      <w:r w:rsidR="00AD40F2" w:rsidRPr="00CE0751">
        <w:rPr>
          <w:rFonts w:asciiTheme="minorEastAsia" w:hAnsiTheme="minorEastAsia" w:hint="eastAsia"/>
          <w:sz w:val="28"/>
          <w:szCs w:val="28"/>
        </w:rPr>
        <w:t>更なる</w:t>
      </w:r>
      <w:r w:rsidR="004C5C9B" w:rsidRPr="00CE0751">
        <w:rPr>
          <w:rFonts w:asciiTheme="minorEastAsia" w:hAnsiTheme="minorEastAsia" w:hint="eastAsia"/>
          <w:sz w:val="28"/>
          <w:szCs w:val="28"/>
        </w:rPr>
        <w:t>推進について</w:t>
      </w:r>
      <w:r w:rsidRPr="00CE0751">
        <w:rPr>
          <w:rFonts w:asciiTheme="minorEastAsia" w:hAnsiTheme="minorEastAsia" w:hint="eastAsia"/>
          <w:sz w:val="28"/>
          <w:szCs w:val="28"/>
        </w:rPr>
        <w:t xml:space="preserve">　</w:t>
      </w:r>
      <w:bookmarkEnd w:id="1"/>
    </w:p>
    <w:p w14:paraId="7F40595B" w14:textId="77777777" w:rsidR="00A707B6" w:rsidRPr="00CE0751" w:rsidRDefault="00365DCD" w:rsidP="00E721AE">
      <w:pPr>
        <w:widowControl/>
        <w:spacing w:line="400" w:lineRule="exact"/>
        <w:ind w:firstLineChars="100" w:firstLine="280"/>
        <w:jc w:val="left"/>
        <w:rPr>
          <w:rFonts w:asciiTheme="minorEastAsia" w:hAnsiTheme="minorEastAsia"/>
          <w:color w:val="1B1B1B"/>
          <w:sz w:val="28"/>
          <w:szCs w:val="28"/>
        </w:rPr>
      </w:pPr>
      <w:r w:rsidRPr="00CE0751">
        <w:rPr>
          <w:rFonts w:asciiTheme="minorEastAsia" w:hAnsiTheme="minorEastAsia" w:hint="eastAsia"/>
          <w:color w:val="1B1B1B"/>
          <w:sz w:val="28"/>
          <w:szCs w:val="28"/>
        </w:rPr>
        <w:t xml:space="preserve">　　</w:t>
      </w:r>
      <w:r w:rsidR="00DA18E6" w:rsidRPr="00CE0751">
        <w:rPr>
          <w:rFonts w:asciiTheme="minorEastAsia" w:hAnsiTheme="minorEastAsia" w:hint="eastAsia"/>
          <w:color w:val="1B1B1B"/>
          <w:sz w:val="28"/>
          <w:szCs w:val="28"/>
        </w:rPr>
        <w:t xml:space="preserve">　　</w:t>
      </w:r>
      <w:r w:rsidR="007D40AE" w:rsidRPr="00CE0751">
        <w:rPr>
          <w:rFonts w:asciiTheme="minorEastAsia" w:hAnsiTheme="minorEastAsia" w:hint="eastAsia"/>
          <w:color w:val="1B1B1B"/>
          <w:sz w:val="28"/>
          <w:szCs w:val="28"/>
        </w:rPr>
        <w:t xml:space="preserve">　　　　　　　　　　　　　　　　　　　　　　　　　　　　　　　　　　　　　　　　　　　　　　　　　　　　　　　　　　　　　　　　　</w:t>
      </w:r>
      <w:r w:rsidR="00A707B6" w:rsidRPr="00CE0751">
        <w:rPr>
          <w:rFonts w:asciiTheme="minorEastAsia" w:hAnsiTheme="minorEastAsia" w:hint="eastAsia"/>
          <w:color w:val="1B1B1B"/>
          <w:sz w:val="28"/>
          <w:szCs w:val="28"/>
        </w:rPr>
        <w:t xml:space="preserve">　　</w:t>
      </w:r>
    </w:p>
    <w:p w14:paraId="62B0E800" w14:textId="77777777" w:rsidR="004C5C9B" w:rsidRPr="00CE0751" w:rsidRDefault="004C5C9B" w:rsidP="00DA0B3B">
      <w:pPr>
        <w:pStyle w:val="a3"/>
        <w:spacing w:line="400" w:lineRule="exact"/>
        <w:ind w:firstLineChars="200" w:firstLine="560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CE0751">
        <w:rPr>
          <w:rFonts w:asciiTheme="minorEastAsia" w:eastAsiaTheme="minorEastAsia" w:hAnsiTheme="minorEastAsia" w:hint="eastAsia"/>
          <w:color w:val="000000"/>
          <w:sz w:val="28"/>
          <w:szCs w:val="28"/>
        </w:rPr>
        <w:t>４．福祉問題について</w:t>
      </w:r>
    </w:p>
    <w:p w14:paraId="37C1303A" w14:textId="77777777" w:rsidR="00DA0B3B" w:rsidRPr="00CE0751" w:rsidRDefault="00DA0B3B" w:rsidP="00CE0751">
      <w:pPr>
        <w:pStyle w:val="a3"/>
        <w:spacing w:line="400" w:lineRule="exact"/>
        <w:ind w:firstLineChars="300" w:firstLine="840"/>
        <w:rPr>
          <w:rFonts w:asciiTheme="minorEastAsia" w:eastAsiaTheme="minorEastAsia" w:hAnsiTheme="minorEastAsia"/>
          <w:sz w:val="28"/>
          <w:szCs w:val="28"/>
        </w:rPr>
      </w:pPr>
      <w:r w:rsidRPr="00CE0751">
        <w:rPr>
          <w:rFonts w:asciiTheme="minorEastAsia" w:eastAsiaTheme="minorEastAsia" w:hAnsiTheme="minorEastAsia" w:hint="eastAsia"/>
          <w:sz w:val="28"/>
          <w:szCs w:val="28"/>
        </w:rPr>
        <w:t>（１）</w:t>
      </w:r>
      <w:r w:rsidR="004C5C9B" w:rsidRPr="00CE0751">
        <w:rPr>
          <w:rFonts w:asciiTheme="minorEastAsia" w:eastAsiaTheme="minorEastAsia" w:hAnsiTheme="minorEastAsia" w:hint="eastAsia"/>
          <w:sz w:val="28"/>
          <w:szCs w:val="28"/>
        </w:rPr>
        <w:t>子ども医療費無料化の対象年齢引き上げ</w:t>
      </w:r>
      <w:r w:rsidRPr="00CE0751">
        <w:rPr>
          <w:rFonts w:asciiTheme="minorEastAsia" w:eastAsiaTheme="minorEastAsia" w:hAnsiTheme="minorEastAsia" w:hint="eastAsia"/>
          <w:sz w:val="28"/>
          <w:szCs w:val="28"/>
        </w:rPr>
        <w:t>について</w:t>
      </w:r>
    </w:p>
    <w:p w14:paraId="0963EDF3" w14:textId="77777777" w:rsidR="00660EF7" w:rsidRPr="00CE0751" w:rsidRDefault="004C5C9B" w:rsidP="00CE0751">
      <w:pPr>
        <w:pStyle w:val="Web"/>
        <w:spacing w:before="0" w:beforeAutospacing="0" w:after="150" w:afterAutospacing="0" w:line="400" w:lineRule="exact"/>
        <w:ind w:left="1120" w:hangingChars="400" w:hanging="1120"/>
        <w:rPr>
          <w:rFonts w:asciiTheme="minorEastAsia" w:eastAsiaTheme="minorEastAsia" w:hAnsiTheme="minorEastAsia"/>
          <w:color w:val="000000"/>
          <w:sz w:val="28"/>
          <w:szCs w:val="28"/>
          <w:shd w:val="clear" w:color="auto" w:fill="FFFFFF"/>
        </w:rPr>
      </w:pPr>
      <w:r w:rsidRPr="00CE0751"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　　　（２）</w:t>
      </w:r>
      <w:r w:rsidR="00660EF7" w:rsidRPr="00CE0751"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障害者雇用の推進について</w:t>
      </w:r>
      <w:r w:rsidRPr="00CE0751"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 xml:space="preserve">　　　　　　　　　　　　　　　　　　　　　　　　　　　　　　　　　　　　　</w:t>
      </w:r>
      <w:r w:rsidR="00660EF7" w:rsidRPr="00CE0751"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ア　市職員の障害者雇用について</w:t>
      </w:r>
      <w:r w:rsidR="008A424E" w:rsidRPr="00CE0751"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 xml:space="preserve">　　　　　　　　　　　　　　　　　　　　　　　　　　　　　　　　　　</w:t>
      </w:r>
      <w:r w:rsidR="00660EF7" w:rsidRPr="00CE0751"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イ　障害者の就労支援に農園の活用を</w:t>
      </w:r>
    </w:p>
    <w:p w14:paraId="59AC44B0" w14:textId="77777777" w:rsidR="00541C7C" w:rsidRPr="00CE0751" w:rsidRDefault="00660EF7" w:rsidP="00CE0751">
      <w:pPr>
        <w:widowControl/>
        <w:spacing w:line="400" w:lineRule="exact"/>
        <w:jc w:val="left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 xml:space="preserve">　</w:t>
      </w:r>
      <w:r w:rsidR="008A424E"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 xml:space="preserve">　　</w:t>
      </w:r>
      <w:r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（</w:t>
      </w:r>
      <w:r w:rsidR="008A424E"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３</w:t>
      </w:r>
      <w:r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）</w:t>
      </w:r>
      <w:r w:rsidR="00541C7C"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単身高齢者の見守りについて</w:t>
      </w:r>
    </w:p>
    <w:p w14:paraId="40D403BB" w14:textId="77777777" w:rsidR="00660EF7" w:rsidRPr="00CE0751" w:rsidRDefault="00541C7C" w:rsidP="00CE0751">
      <w:pPr>
        <w:widowControl/>
        <w:spacing w:line="400" w:lineRule="exact"/>
        <w:ind w:firstLineChars="400" w:firstLine="1120"/>
        <w:jc w:val="left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ア</w:t>
      </w:r>
      <w:r w:rsidR="00660EF7"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 xml:space="preserve">　</w:t>
      </w:r>
      <w:r w:rsidR="00242913"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ごみふれあい収集の拡充について</w:t>
      </w:r>
    </w:p>
    <w:p w14:paraId="209FF713" w14:textId="77777777" w:rsidR="00541C7C" w:rsidRPr="00CE0751" w:rsidRDefault="00541C7C" w:rsidP="00CE0751">
      <w:pPr>
        <w:widowControl/>
        <w:spacing w:line="400" w:lineRule="exact"/>
        <w:ind w:firstLineChars="400" w:firstLine="1120"/>
        <w:jc w:val="left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イ　みまもりキットの配布状況について</w:t>
      </w:r>
    </w:p>
    <w:p w14:paraId="33D65B16" w14:textId="77777777" w:rsidR="00E721AE" w:rsidRDefault="00E721AE" w:rsidP="00CE0751">
      <w:pPr>
        <w:widowControl/>
        <w:spacing w:line="400" w:lineRule="exact"/>
        <w:ind w:firstLineChars="300" w:firstLine="840"/>
        <w:jc w:val="left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</w:p>
    <w:p w14:paraId="417123E6" w14:textId="77777777" w:rsidR="00541C7C" w:rsidRPr="00CE0751" w:rsidRDefault="00541C7C" w:rsidP="00CE0751">
      <w:pPr>
        <w:widowControl/>
        <w:spacing w:line="400" w:lineRule="exact"/>
        <w:ind w:firstLineChars="300" w:firstLine="840"/>
        <w:jc w:val="left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（</w:t>
      </w:r>
      <w:r w:rsidR="008A424E"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４</w:t>
      </w:r>
      <w:r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）認知症施策について</w:t>
      </w:r>
    </w:p>
    <w:p w14:paraId="2C7AFE48" w14:textId="77777777" w:rsidR="00541C7C" w:rsidRPr="00CE0751" w:rsidRDefault="00541C7C" w:rsidP="00CE0751">
      <w:pPr>
        <w:widowControl/>
        <w:spacing w:line="400" w:lineRule="exact"/>
        <w:ind w:firstLineChars="400" w:firstLine="1120"/>
        <w:jc w:val="left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ア　認知症カフェの開催状況について</w:t>
      </w:r>
    </w:p>
    <w:p w14:paraId="0579CDD3" w14:textId="77777777" w:rsidR="00541C7C" w:rsidRPr="00CE0751" w:rsidRDefault="00541C7C" w:rsidP="00CE0751">
      <w:pPr>
        <w:widowControl/>
        <w:spacing w:line="400" w:lineRule="exact"/>
        <w:ind w:firstLineChars="400" w:firstLine="1120"/>
        <w:jc w:val="left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 xml:space="preserve">イ　</w:t>
      </w:r>
      <w:r w:rsidR="00BB5634"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認知症高齢者グループホームの負担軽減について</w:t>
      </w:r>
    </w:p>
    <w:p w14:paraId="2CD9DDF0" w14:textId="77777777" w:rsidR="00BB5634" w:rsidRPr="00CE0751" w:rsidRDefault="00541C7C" w:rsidP="00CE0751">
      <w:pPr>
        <w:widowControl/>
        <w:spacing w:line="400" w:lineRule="exact"/>
        <w:jc w:val="left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 xml:space="preserve">　</w:t>
      </w:r>
      <w:r w:rsidR="00A01600"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 xml:space="preserve">　</w:t>
      </w:r>
      <w:r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 xml:space="preserve">　</w:t>
      </w:r>
      <w:r w:rsidR="008A424E"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（５）手話通訳者の養成について</w:t>
      </w:r>
    </w:p>
    <w:p w14:paraId="3D240233" w14:textId="77777777" w:rsidR="00BB5634" w:rsidRPr="00CE0751" w:rsidRDefault="008A424E" w:rsidP="00CE0751">
      <w:pPr>
        <w:widowControl/>
        <w:spacing w:line="400" w:lineRule="exact"/>
        <w:jc w:val="left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 xml:space="preserve">　　</w:t>
      </w:r>
    </w:p>
    <w:p w14:paraId="29753958" w14:textId="77777777" w:rsidR="00E33D0A" w:rsidRPr="00CE0751" w:rsidRDefault="00E33D0A" w:rsidP="00CE0751">
      <w:pPr>
        <w:widowControl/>
        <w:spacing w:line="400" w:lineRule="exact"/>
        <w:jc w:val="left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 xml:space="preserve">　　５．持続可能な開発目標</w:t>
      </w:r>
      <w:r w:rsidR="00FB3DE3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（</w:t>
      </w:r>
      <w:r w:rsidR="00FB3DE3"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SDGｓ</w:t>
      </w:r>
      <w:r w:rsidR="00FB3DE3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）</w:t>
      </w:r>
      <w:r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の取組みについて</w:t>
      </w:r>
    </w:p>
    <w:p w14:paraId="11259E24" w14:textId="77777777" w:rsidR="00D706DB" w:rsidRPr="00CE0751" w:rsidRDefault="00D706DB" w:rsidP="00CE0751">
      <w:pPr>
        <w:widowControl/>
        <w:spacing w:line="400" w:lineRule="exact"/>
        <w:ind w:firstLineChars="200" w:firstLine="560"/>
        <w:jc w:val="left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（１）</w:t>
      </w:r>
      <w:r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 xml:space="preserve">女性の活躍社会に向けた取組みについて　</w:t>
      </w:r>
    </w:p>
    <w:p w14:paraId="6B309541" w14:textId="77777777" w:rsidR="00335FD0" w:rsidRPr="00CE0751" w:rsidRDefault="00E33D0A" w:rsidP="00CE0751">
      <w:pPr>
        <w:pStyle w:val="Web"/>
        <w:spacing w:before="0" w:beforeAutospacing="0" w:after="180" w:afterAutospacing="0" w:line="400" w:lineRule="exact"/>
        <w:textAlignment w:val="baseline"/>
        <w:rPr>
          <w:rFonts w:asciiTheme="minorEastAsia" w:eastAsiaTheme="minorEastAsia" w:hAnsiTheme="minorEastAsia"/>
          <w:color w:val="000000"/>
          <w:sz w:val="28"/>
          <w:szCs w:val="28"/>
          <w:shd w:val="clear" w:color="auto" w:fill="FFFFFF"/>
        </w:rPr>
      </w:pPr>
      <w:r w:rsidRPr="00CE0751"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 xml:space="preserve">　</w:t>
      </w:r>
      <w:r w:rsidR="00335FD0" w:rsidRPr="00CE0751"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 xml:space="preserve">　（２）</w:t>
      </w:r>
      <w:r w:rsidR="007875D4" w:rsidRPr="00CE0751"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持続可能な開発目標</w:t>
      </w:r>
      <w:r w:rsidR="00FB3DE3"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（</w:t>
      </w:r>
      <w:r w:rsidR="00FB3DE3" w:rsidRPr="00CE0751"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SDGｓ</w:t>
      </w:r>
      <w:r w:rsidR="00FB3DE3"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）</w:t>
      </w:r>
      <w:r w:rsidR="00E02F26" w:rsidRPr="00CE0751"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の啓発バッジについて</w:t>
      </w:r>
    </w:p>
    <w:p w14:paraId="41DAD812" w14:textId="77777777" w:rsidR="00CE0751" w:rsidRPr="00CE0751" w:rsidRDefault="007875D4" w:rsidP="00CE0751">
      <w:pPr>
        <w:pStyle w:val="Web"/>
        <w:spacing w:before="0" w:beforeAutospacing="0" w:after="0" w:afterAutospacing="0" w:line="400" w:lineRule="exact"/>
        <w:textAlignment w:val="baseline"/>
        <w:rPr>
          <w:rFonts w:asciiTheme="minorEastAsia" w:eastAsiaTheme="minorEastAsia" w:hAnsiTheme="minorEastAsia"/>
          <w:color w:val="000000"/>
          <w:sz w:val="28"/>
          <w:szCs w:val="28"/>
          <w:shd w:val="clear" w:color="auto" w:fill="FFFFFF"/>
        </w:rPr>
      </w:pPr>
      <w:r w:rsidRPr="00CE0751"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 xml:space="preserve">　</w:t>
      </w:r>
    </w:p>
    <w:p w14:paraId="03A01551" w14:textId="77777777" w:rsidR="002E488C" w:rsidRPr="00CE0751" w:rsidRDefault="00CF427F" w:rsidP="00CE0751">
      <w:pPr>
        <w:pStyle w:val="Web"/>
        <w:spacing w:before="0" w:beforeAutospacing="0" w:after="0" w:afterAutospacing="0" w:line="400" w:lineRule="exact"/>
        <w:ind w:firstLineChars="100" w:firstLine="280"/>
        <w:textAlignment w:val="baseline"/>
        <w:rPr>
          <w:rFonts w:asciiTheme="minorEastAsia" w:eastAsiaTheme="minorEastAsia" w:hAnsiTheme="minorEastAsia"/>
          <w:color w:val="000000"/>
          <w:sz w:val="28"/>
          <w:szCs w:val="28"/>
          <w:shd w:val="clear" w:color="auto" w:fill="FFFFFF"/>
        </w:rPr>
      </w:pPr>
      <w:r w:rsidRPr="00CE0751"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 xml:space="preserve">　</w:t>
      </w:r>
      <w:r w:rsidR="00E33D0A" w:rsidRPr="00CE0751"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６．</w:t>
      </w:r>
      <w:r w:rsidR="002E488C" w:rsidRPr="00CE0751"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  <w:t>食品ロス削減に向けた取組みついて</w:t>
      </w:r>
    </w:p>
    <w:p w14:paraId="2F5E71AF" w14:textId="77777777" w:rsidR="00AD40F2" w:rsidRPr="00CE0751" w:rsidRDefault="00AD40F2" w:rsidP="00CE0751">
      <w:pPr>
        <w:pStyle w:val="Web"/>
        <w:spacing w:before="0" w:beforeAutospacing="0" w:after="180" w:afterAutospacing="0" w:line="400" w:lineRule="exact"/>
        <w:textAlignment w:val="baseline"/>
        <w:rPr>
          <w:rFonts w:asciiTheme="minorEastAsia" w:eastAsiaTheme="minorEastAsia" w:hAnsiTheme="minorEastAsia" w:hint="eastAsia"/>
          <w:color w:val="000000"/>
          <w:sz w:val="28"/>
          <w:szCs w:val="28"/>
          <w:shd w:val="clear" w:color="auto" w:fill="FFFFFF"/>
        </w:rPr>
      </w:pPr>
    </w:p>
    <w:p w14:paraId="553C1553" w14:textId="77777777" w:rsidR="008A2B06" w:rsidRPr="00CE0751" w:rsidRDefault="00AD40F2" w:rsidP="00CE0751">
      <w:pPr>
        <w:widowControl/>
        <w:spacing w:line="400" w:lineRule="exact"/>
        <w:ind w:firstLineChars="200" w:firstLine="560"/>
        <w:jc w:val="left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７</w:t>
      </w:r>
      <w:r w:rsidR="00A01600"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．スポーツ観光都市かわぐちを目指して</w:t>
      </w:r>
    </w:p>
    <w:p w14:paraId="7D0AE751" w14:textId="77777777" w:rsidR="00AD40F2" w:rsidRPr="00CE0751" w:rsidRDefault="00AD40F2" w:rsidP="00CE0751">
      <w:pPr>
        <w:widowControl/>
        <w:spacing w:line="400" w:lineRule="exact"/>
        <w:ind w:firstLineChars="200" w:firstLine="560"/>
        <w:jc w:val="left"/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</w:pPr>
      <w:r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（１）聖火リレースタート地点採択を絶好のPRに</w:t>
      </w:r>
    </w:p>
    <w:p w14:paraId="26590A49" w14:textId="77777777" w:rsidR="00A01600" w:rsidRPr="00CE0751" w:rsidRDefault="00A01600" w:rsidP="00CE0751">
      <w:pPr>
        <w:widowControl/>
        <w:spacing w:line="400" w:lineRule="exact"/>
        <w:ind w:firstLineChars="200" w:firstLine="560"/>
        <w:jc w:val="left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（</w:t>
      </w:r>
      <w:r w:rsidR="00AD40F2"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２</w:t>
      </w:r>
      <w:r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）神根運動場をスポーツ観光の集積地に</w:t>
      </w:r>
    </w:p>
    <w:p w14:paraId="40EC4FBC" w14:textId="77777777" w:rsidR="00A01600" w:rsidRPr="00CE0751" w:rsidRDefault="00A01600" w:rsidP="00CE0751">
      <w:pPr>
        <w:widowControl/>
        <w:spacing w:line="400" w:lineRule="exact"/>
        <w:ind w:firstLineChars="200" w:firstLine="560"/>
        <w:jc w:val="left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（</w:t>
      </w:r>
      <w:r w:rsidR="00AD40F2"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３</w:t>
      </w:r>
      <w:r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）スポーツクライミングの推進について</w:t>
      </w:r>
    </w:p>
    <w:p w14:paraId="44BBC87F" w14:textId="77777777" w:rsidR="00A01600" w:rsidRPr="00CE0751" w:rsidRDefault="00A01600" w:rsidP="00CE0751">
      <w:pPr>
        <w:widowControl/>
        <w:spacing w:line="400" w:lineRule="exact"/>
        <w:ind w:firstLineChars="200" w:firstLine="560"/>
        <w:jc w:val="left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</w:p>
    <w:p w14:paraId="73078ADF" w14:textId="77777777" w:rsidR="00A01600" w:rsidRPr="00CE0751" w:rsidRDefault="00AD40F2" w:rsidP="00CE0751">
      <w:pPr>
        <w:widowControl/>
        <w:spacing w:line="400" w:lineRule="exact"/>
        <w:ind w:firstLineChars="200" w:firstLine="560"/>
        <w:jc w:val="left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８．地域問題について</w:t>
      </w:r>
    </w:p>
    <w:p w14:paraId="03678BF2" w14:textId="77777777" w:rsidR="00AD40F2" w:rsidRPr="00CE0751" w:rsidRDefault="00AD40F2" w:rsidP="00CE0751">
      <w:pPr>
        <w:widowControl/>
        <w:spacing w:line="400" w:lineRule="exact"/>
        <w:ind w:firstLineChars="200" w:firstLine="560"/>
        <w:jc w:val="left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（１）芝地区市街地総合整備事業について</w:t>
      </w:r>
    </w:p>
    <w:p w14:paraId="36706B00" w14:textId="77777777" w:rsidR="00AD40F2" w:rsidRPr="00CE0751" w:rsidRDefault="00AD40F2" w:rsidP="00CE0751">
      <w:pPr>
        <w:widowControl/>
        <w:spacing w:line="400" w:lineRule="exact"/>
        <w:ind w:firstLineChars="200" w:firstLine="560"/>
        <w:jc w:val="left"/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</w:pPr>
      <w:r w:rsidRPr="00CE0751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（２）私道から公道に移管する際の要件緩和について</w:t>
      </w:r>
    </w:p>
    <w:p w14:paraId="11C5BFA9" w14:textId="77777777" w:rsidR="00DA18E6" w:rsidRPr="00CE0751" w:rsidRDefault="00DA18E6" w:rsidP="00CE0751">
      <w:pPr>
        <w:spacing w:line="400" w:lineRule="exact"/>
        <w:rPr>
          <w:rFonts w:asciiTheme="minorEastAsia" w:hAnsiTheme="minorEastAsia"/>
          <w:sz w:val="28"/>
          <w:szCs w:val="28"/>
        </w:rPr>
      </w:pPr>
    </w:p>
    <w:p w14:paraId="6A567602" w14:textId="77777777" w:rsidR="00092568" w:rsidRPr="00660EF7" w:rsidRDefault="00092568" w:rsidP="00CE0751">
      <w:pPr>
        <w:spacing w:line="400" w:lineRule="exact"/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11FA0CBC" w14:textId="77777777" w:rsidR="00DA18E6" w:rsidRPr="00660EF7" w:rsidRDefault="00DA18E6" w:rsidP="00DA18E6">
      <w:pPr>
        <w:spacing w:line="400" w:lineRule="exact"/>
        <w:rPr>
          <w:rFonts w:ascii="ＭＳ Ｐゴシック" w:eastAsia="ＭＳ Ｐゴシック" w:hAnsi="ＭＳ Ｐゴシック"/>
          <w:sz w:val="24"/>
          <w:szCs w:val="24"/>
        </w:rPr>
      </w:pPr>
    </w:p>
    <w:sectPr w:rsidR="00DA18E6" w:rsidRPr="00660EF7" w:rsidSect="00D947A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4962AD" w14:textId="77777777" w:rsidR="008B48B9" w:rsidRDefault="008B48B9" w:rsidP="00640983">
      <w:r>
        <w:separator/>
      </w:r>
    </w:p>
  </w:endnote>
  <w:endnote w:type="continuationSeparator" w:id="0">
    <w:p w14:paraId="372F0D6A" w14:textId="77777777" w:rsidR="008B48B9" w:rsidRDefault="008B48B9" w:rsidP="00640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19BB19" w14:textId="77777777" w:rsidR="008B48B9" w:rsidRDefault="008B48B9" w:rsidP="00640983">
      <w:r>
        <w:separator/>
      </w:r>
    </w:p>
  </w:footnote>
  <w:footnote w:type="continuationSeparator" w:id="0">
    <w:p w14:paraId="2BCEE22F" w14:textId="77777777" w:rsidR="008B48B9" w:rsidRDefault="008B48B9" w:rsidP="006409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407F6"/>
    <w:multiLevelType w:val="hybridMultilevel"/>
    <w:tmpl w:val="DA80EB1A"/>
    <w:lvl w:ilvl="0" w:tplc="FE5231F6">
      <w:start w:val="1"/>
      <w:numFmt w:val="decimalFullWidth"/>
      <w:lvlText w:val="（%1）"/>
      <w:lvlJc w:val="left"/>
      <w:pPr>
        <w:ind w:left="825" w:hanging="405"/>
      </w:pPr>
      <w:rPr>
        <w:rFonts w:ascii="ＭＳ Ｐゴシック" w:eastAsia="ＭＳ Ｐゴシック" w:hAnsi="ＭＳ Ｐゴシック" w:cs="Courier New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449C45A4"/>
    <w:multiLevelType w:val="hybridMultilevel"/>
    <w:tmpl w:val="A90266F8"/>
    <w:lvl w:ilvl="0" w:tplc="AA5E419E">
      <w:start w:val="2"/>
      <w:numFmt w:val="decimalFullWidth"/>
      <w:lvlText w:val="（%1）"/>
      <w:lvlJc w:val="left"/>
      <w:pPr>
        <w:ind w:left="1140" w:hanging="720"/>
      </w:pPr>
      <w:rPr>
        <w:rFonts w:hint="default"/>
        <w:color w:val="30303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5974090E"/>
    <w:multiLevelType w:val="hybridMultilevel"/>
    <w:tmpl w:val="059EFC20"/>
    <w:lvl w:ilvl="0" w:tplc="08AE523E">
      <w:start w:val="1"/>
      <w:numFmt w:val="decimalFullWidth"/>
      <w:lvlText w:val="（%1）"/>
      <w:lvlJc w:val="left"/>
      <w:pPr>
        <w:ind w:left="116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abstractNum w:abstractNumId="3" w15:restartNumberingAfterBreak="0">
    <w:nsid w:val="669C2ABA"/>
    <w:multiLevelType w:val="hybridMultilevel"/>
    <w:tmpl w:val="847E47D2"/>
    <w:lvl w:ilvl="0" w:tplc="834EE032">
      <w:start w:val="1"/>
      <w:numFmt w:val="decimalFullWidth"/>
      <w:lvlText w:val="（%1）"/>
      <w:lvlJc w:val="left"/>
      <w:pPr>
        <w:ind w:left="12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0" w:hanging="420"/>
      </w:pPr>
    </w:lvl>
    <w:lvl w:ilvl="3" w:tplc="0409000F" w:tentative="1">
      <w:start w:val="1"/>
      <w:numFmt w:val="decimal"/>
      <w:lvlText w:val="%4."/>
      <w:lvlJc w:val="left"/>
      <w:pPr>
        <w:ind w:left="2200" w:hanging="420"/>
      </w:pPr>
    </w:lvl>
    <w:lvl w:ilvl="4" w:tplc="04090017" w:tentative="1">
      <w:start w:val="1"/>
      <w:numFmt w:val="aiueoFullWidth"/>
      <w:lvlText w:val="(%5)"/>
      <w:lvlJc w:val="left"/>
      <w:pPr>
        <w:ind w:left="26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0" w:hanging="420"/>
      </w:pPr>
    </w:lvl>
    <w:lvl w:ilvl="6" w:tplc="0409000F" w:tentative="1">
      <w:start w:val="1"/>
      <w:numFmt w:val="decimal"/>
      <w:lvlText w:val="%7."/>
      <w:lvlJc w:val="left"/>
      <w:pPr>
        <w:ind w:left="3460" w:hanging="420"/>
      </w:pPr>
    </w:lvl>
    <w:lvl w:ilvl="7" w:tplc="04090017" w:tentative="1">
      <w:start w:val="1"/>
      <w:numFmt w:val="aiueoFullWidth"/>
      <w:lvlText w:val="(%8)"/>
      <w:lvlJc w:val="left"/>
      <w:pPr>
        <w:ind w:left="38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0" w:hanging="420"/>
      </w:pPr>
    </w:lvl>
  </w:abstractNum>
  <w:abstractNum w:abstractNumId="4" w15:restartNumberingAfterBreak="0">
    <w:nsid w:val="6A70122C"/>
    <w:multiLevelType w:val="hybridMultilevel"/>
    <w:tmpl w:val="3B1863DA"/>
    <w:lvl w:ilvl="0" w:tplc="AB3ED52A">
      <w:start w:val="1"/>
      <w:numFmt w:val="decimalFullWidth"/>
      <w:lvlText w:val="%1．"/>
      <w:lvlJc w:val="left"/>
      <w:pPr>
        <w:ind w:left="10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abstractNum w:abstractNumId="5" w15:restartNumberingAfterBreak="0">
    <w:nsid w:val="7063681C"/>
    <w:multiLevelType w:val="hybridMultilevel"/>
    <w:tmpl w:val="BE149064"/>
    <w:lvl w:ilvl="0" w:tplc="250241A4">
      <w:start w:val="1"/>
      <w:numFmt w:val="decimalFullWidth"/>
      <w:lvlText w:val="（%1）"/>
      <w:lvlJc w:val="left"/>
      <w:pPr>
        <w:ind w:left="1169" w:hanging="885"/>
      </w:pPr>
    </w:lvl>
    <w:lvl w:ilvl="1" w:tplc="04090017">
      <w:start w:val="1"/>
      <w:numFmt w:val="aiueoFullWidth"/>
      <w:lvlText w:val="(%2)"/>
      <w:lvlJc w:val="left"/>
      <w:pPr>
        <w:ind w:left="1265" w:hanging="420"/>
      </w:pPr>
    </w:lvl>
    <w:lvl w:ilvl="2" w:tplc="04090011">
      <w:start w:val="1"/>
      <w:numFmt w:val="decimalEnclosedCircle"/>
      <w:lvlText w:val="%3"/>
      <w:lvlJc w:val="left"/>
      <w:pPr>
        <w:ind w:left="1685" w:hanging="420"/>
      </w:pPr>
    </w:lvl>
    <w:lvl w:ilvl="3" w:tplc="0409000F">
      <w:start w:val="1"/>
      <w:numFmt w:val="decimal"/>
      <w:lvlText w:val="%4."/>
      <w:lvlJc w:val="left"/>
      <w:pPr>
        <w:ind w:left="2105" w:hanging="420"/>
      </w:pPr>
    </w:lvl>
    <w:lvl w:ilvl="4" w:tplc="04090017">
      <w:start w:val="1"/>
      <w:numFmt w:val="aiueoFullWidth"/>
      <w:lvlText w:val="(%5)"/>
      <w:lvlJc w:val="left"/>
      <w:pPr>
        <w:ind w:left="2525" w:hanging="420"/>
      </w:pPr>
    </w:lvl>
    <w:lvl w:ilvl="5" w:tplc="04090011">
      <w:start w:val="1"/>
      <w:numFmt w:val="decimalEnclosedCircle"/>
      <w:lvlText w:val="%6"/>
      <w:lvlJc w:val="left"/>
      <w:pPr>
        <w:ind w:left="2945" w:hanging="420"/>
      </w:pPr>
    </w:lvl>
    <w:lvl w:ilvl="6" w:tplc="0409000F">
      <w:start w:val="1"/>
      <w:numFmt w:val="decimal"/>
      <w:lvlText w:val="%7."/>
      <w:lvlJc w:val="left"/>
      <w:pPr>
        <w:ind w:left="3365" w:hanging="420"/>
      </w:pPr>
    </w:lvl>
    <w:lvl w:ilvl="7" w:tplc="04090017">
      <w:start w:val="1"/>
      <w:numFmt w:val="aiueoFullWidth"/>
      <w:lvlText w:val="(%8)"/>
      <w:lvlJc w:val="left"/>
      <w:pPr>
        <w:ind w:left="3785" w:hanging="420"/>
      </w:pPr>
    </w:lvl>
    <w:lvl w:ilvl="8" w:tplc="0409001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6" w15:restartNumberingAfterBreak="0">
    <w:nsid w:val="73CC2DA1"/>
    <w:multiLevelType w:val="hybridMultilevel"/>
    <w:tmpl w:val="5BBEF664"/>
    <w:lvl w:ilvl="0" w:tplc="CEF8BBE2">
      <w:start w:val="1"/>
      <w:numFmt w:val="decimalFullWidth"/>
      <w:lvlText w:val="%1．"/>
      <w:lvlJc w:val="left"/>
      <w:pPr>
        <w:ind w:left="785" w:hanging="360"/>
      </w:pPr>
      <w:rPr>
        <w:rFonts w:hint="default"/>
      </w:rPr>
    </w:lvl>
    <w:lvl w:ilvl="1" w:tplc="05783B36">
      <w:start w:val="2"/>
      <w:numFmt w:val="decimalFullWidth"/>
      <w:lvlText w:val="（%2）"/>
      <w:lvlJc w:val="left"/>
      <w:pPr>
        <w:ind w:left="1250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7A9"/>
    <w:rsid w:val="00023A20"/>
    <w:rsid w:val="000367FD"/>
    <w:rsid w:val="00092568"/>
    <w:rsid w:val="000B4495"/>
    <w:rsid w:val="00110693"/>
    <w:rsid w:val="00112582"/>
    <w:rsid w:val="00131B34"/>
    <w:rsid w:val="0014712A"/>
    <w:rsid w:val="001717A3"/>
    <w:rsid w:val="001B406D"/>
    <w:rsid w:val="001E6062"/>
    <w:rsid w:val="001E63C3"/>
    <w:rsid w:val="001F6736"/>
    <w:rsid w:val="00242913"/>
    <w:rsid w:val="002E488C"/>
    <w:rsid w:val="00335FD0"/>
    <w:rsid w:val="00365DCD"/>
    <w:rsid w:val="003A6DBF"/>
    <w:rsid w:val="00417666"/>
    <w:rsid w:val="004771A7"/>
    <w:rsid w:val="0049034A"/>
    <w:rsid w:val="004A6D0A"/>
    <w:rsid w:val="004C5C9B"/>
    <w:rsid w:val="004E11F9"/>
    <w:rsid w:val="004E2823"/>
    <w:rsid w:val="004E41DA"/>
    <w:rsid w:val="004F56CC"/>
    <w:rsid w:val="00515215"/>
    <w:rsid w:val="00541C7C"/>
    <w:rsid w:val="00592D7B"/>
    <w:rsid w:val="00593DD2"/>
    <w:rsid w:val="005D0EB2"/>
    <w:rsid w:val="005D6A76"/>
    <w:rsid w:val="005E3A0A"/>
    <w:rsid w:val="005E48FB"/>
    <w:rsid w:val="005F488E"/>
    <w:rsid w:val="00603E83"/>
    <w:rsid w:val="00633CE0"/>
    <w:rsid w:val="00640983"/>
    <w:rsid w:val="00660EF7"/>
    <w:rsid w:val="00691552"/>
    <w:rsid w:val="006A4DB6"/>
    <w:rsid w:val="006A5842"/>
    <w:rsid w:val="006C491C"/>
    <w:rsid w:val="006C5605"/>
    <w:rsid w:val="006F5DA7"/>
    <w:rsid w:val="007326C8"/>
    <w:rsid w:val="007658AD"/>
    <w:rsid w:val="007875D4"/>
    <w:rsid w:val="007A70EE"/>
    <w:rsid w:val="007B3220"/>
    <w:rsid w:val="007C3468"/>
    <w:rsid w:val="007D40AE"/>
    <w:rsid w:val="00826675"/>
    <w:rsid w:val="00880E9C"/>
    <w:rsid w:val="008941C3"/>
    <w:rsid w:val="008A2B06"/>
    <w:rsid w:val="008A424E"/>
    <w:rsid w:val="008A56CB"/>
    <w:rsid w:val="008B48B9"/>
    <w:rsid w:val="008D3445"/>
    <w:rsid w:val="009040EA"/>
    <w:rsid w:val="00950100"/>
    <w:rsid w:val="009503B8"/>
    <w:rsid w:val="00966AA0"/>
    <w:rsid w:val="009A47DD"/>
    <w:rsid w:val="009B03BD"/>
    <w:rsid w:val="00A01600"/>
    <w:rsid w:val="00A03C10"/>
    <w:rsid w:val="00A3667C"/>
    <w:rsid w:val="00A602CE"/>
    <w:rsid w:val="00A707B6"/>
    <w:rsid w:val="00AB0E02"/>
    <w:rsid w:val="00AC7451"/>
    <w:rsid w:val="00AD40F2"/>
    <w:rsid w:val="00B0065C"/>
    <w:rsid w:val="00B416FA"/>
    <w:rsid w:val="00B73CB2"/>
    <w:rsid w:val="00B821A5"/>
    <w:rsid w:val="00B95447"/>
    <w:rsid w:val="00BB5634"/>
    <w:rsid w:val="00BC759F"/>
    <w:rsid w:val="00BE1FA3"/>
    <w:rsid w:val="00BE61D9"/>
    <w:rsid w:val="00BF61D5"/>
    <w:rsid w:val="00CE0751"/>
    <w:rsid w:val="00CF3D2A"/>
    <w:rsid w:val="00CF427F"/>
    <w:rsid w:val="00D3376F"/>
    <w:rsid w:val="00D706DB"/>
    <w:rsid w:val="00D947A9"/>
    <w:rsid w:val="00DA0B3B"/>
    <w:rsid w:val="00DA18E6"/>
    <w:rsid w:val="00DE1435"/>
    <w:rsid w:val="00DE7CE1"/>
    <w:rsid w:val="00E02F26"/>
    <w:rsid w:val="00E33D0A"/>
    <w:rsid w:val="00E5505C"/>
    <w:rsid w:val="00E721AE"/>
    <w:rsid w:val="00E9341F"/>
    <w:rsid w:val="00EB3D7B"/>
    <w:rsid w:val="00EC74BA"/>
    <w:rsid w:val="00F41C83"/>
    <w:rsid w:val="00F41C9B"/>
    <w:rsid w:val="00F7526B"/>
    <w:rsid w:val="00F9413F"/>
    <w:rsid w:val="00FB3DE3"/>
    <w:rsid w:val="00FE1E93"/>
    <w:rsid w:val="00FE71EC"/>
    <w:rsid w:val="00FF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50DE31"/>
  <w15:chartTrackingRefBased/>
  <w15:docId w15:val="{533D16D6-1328-498D-8C4D-FF0A40D8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47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D947A9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4">
    <w:name w:val="書式なし (文字)"/>
    <w:basedOn w:val="a0"/>
    <w:link w:val="a3"/>
    <w:uiPriority w:val="99"/>
    <w:semiHidden/>
    <w:rsid w:val="00D947A9"/>
    <w:rPr>
      <w:rFonts w:ascii="游ゴシック" w:eastAsia="游ゴシック" w:hAnsi="Courier New" w:cs="Courier New"/>
      <w:sz w:val="22"/>
    </w:rPr>
  </w:style>
  <w:style w:type="paragraph" w:styleId="a5">
    <w:name w:val="List Paragraph"/>
    <w:basedOn w:val="a"/>
    <w:uiPriority w:val="34"/>
    <w:qFormat/>
    <w:rsid w:val="00B9544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3A6D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6DBF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7D40A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64098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40983"/>
  </w:style>
  <w:style w:type="paragraph" w:styleId="aa">
    <w:name w:val="footer"/>
    <w:basedOn w:val="a"/>
    <w:link w:val="ab"/>
    <w:uiPriority w:val="99"/>
    <w:unhideWhenUsed/>
    <w:rsid w:val="0064098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40983"/>
  </w:style>
  <w:style w:type="character" w:styleId="ac">
    <w:name w:val="Hyperlink"/>
    <w:basedOn w:val="a0"/>
    <w:uiPriority w:val="99"/>
    <w:semiHidden/>
    <w:unhideWhenUsed/>
    <w:rsid w:val="00D706DB"/>
    <w:rPr>
      <w:color w:val="0000FF"/>
      <w:u w:val="single"/>
    </w:rPr>
  </w:style>
  <w:style w:type="character" w:styleId="ad">
    <w:name w:val="Strong"/>
    <w:basedOn w:val="a0"/>
    <w:uiPriority w:val="22"/>
    <w:qFormat/>
    <w:rsid w:val="004A6D0A"/>
    <w:rPr>
      <w:b/>
      <w:bCs/>
    </w:rPr>
  </w:style>
  <w:style w:type="paragraph" w:customStyle="1" w:styleId="titletype03">
    <w:name w:val="title_type_03"/>
    <w:basedOn w:val="a"/>
    <w:rsid w:val="004A6D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8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33009-A80F-46B4-BF2C-0D94A8985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松本進</dc:creator>
  <cp:keywords/>
  <dc:description/>
  <cp:lastModifiedBy>進 松本</cp:lastModifiedBy>
  <cp:revision>7</cp:revision>
  <cp:lastPrinted>2019-06-02T16:33:00Z</cp:lastPrinted>
  <dcterms:created xsi:type="dcterms:W3CDTF">2019-06-02T13:41:00Z</dcterms:created>
  <dcterms:modified xsi:type="dcterms:W3CDTF">2019-06-02T16:45:00Z</dcterms:modified>
</cp:coreProperties>
</file>