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6B" w14:textId="5D2F433F" w:rsidR="0077670C" w:rsidRDefault="00352BDE" w:rsidP="0077670C">
      <w:pPr>
        <w:spacing w:line="660" w:lineRule="exact"/>
        <w:ind w:firstLineChars="100" w:firstLine="360"/>
        <w:rPr>
          <w:rFonts w:ascii="メイリオ" w:eastAsia="メイリオ" w:hAnsi="メイリオ"/>
          <w:sz w:val="36"/>
          <w:szCs w:val="36"/>
        </w:rPr>
      </w:pPr>
      <w:r w:rsidRPr="0077670C">
        <w:rPr>
          <w:rFonts w:ascii="メイリオ" w:eastAsia="メイリオ" w:hAnsi="メイリオ" w:hint="eastAsia"/>
          <w:sz w:val="36"/>
          <w:szCs w:val="36"/>
        </w:rPr>
        <w:t>次に、「地域少子化対策重点推進交付金」についてです。</w:t>
      </w:r>
    </w:p>
    <w:p w14:paraId="2248A1CD" w14:textId="3EE69EAB" w:rsidR="007A7A48" w:rsidRPr="0077670C" w:rsidRDefault="00ED381E" w:rsidP="0077670C">
      <w:pPr>
        <w:spacing w:line="660" w:lineRule="exact"/>
        <w:ind w:firstLineChars="100" w:firstLine="360"/>
        <w:rPr>
          <w:rFonts w:ascii="メイリオ" w:eastAsia="メイリオ" w:hAnsi="メイリオ"/>
          <w:sz w:val="36"/>
          <w:szCs w:val="36"/>
        </w:rPr>
      </w:pPr>
      <w:r w:rsidRPr="0077670C">
        <w:rPr>
          <w:rFonts w:ascii="メイリオ" w:eastAsia="メイリオ" w:hAnsi="メイリオ" w:hint="eastAsia"/>
          <w:sz w:val="36"/>
          <w:szCs w:val="36"/>
        </w:rPr>
        <w:t>国の</w:t>
      </w:r>
      <w:r w:rsidR="00352BDE" w:rsidRPr="0077670C">
        <w:rPr>
          <w:rFonts w:ascii="メイリオ" w:eastAsia="メイリオ" w:hAnsi="メイリオ" w:hint="eastAsia"/>
          <w:sz w:val="36"/>
          <w:szCs w:val="36"/>
        </w:rPr>
        <w:t>平成３０年度</w:t>
      </w:r>
      <w:r>
        <w:rPr>
          <w:rFonts w:ascii="メイリオ" w:eastAsia="メイリオ" w:hAnsi="メイリオ" w:hint="eastAsia"/>
          <w:sz w:val="36"/>
          <w:szCs w:val="36"/>
        </w:rPr>
        <w:t>・</w:t>
      </w:r>
      <w:r w:rsidR="00352BDE" w:rsidRPr="0077670C">
        <w:rPr>
          <w:rFonts w:ascii="メイリオ" w:eastAsia="メイリオ" w:hAnsi="メイリオ" w:hint="eastAsia"/>
          <w:sz w:val="36"/>
          <w:szCs w:val="36"/>
        </w:rPr>
        <w:t>第２次補正予算</w:t>
      </w:r>
      <w:bookmarkStart w:id="0" w:name="_Hlk1032063"/>
      <w:r w:rsidR="00352BDE" w:rsidRPr="0077670C">
        <w:rPr>
          <w:rFonts w:ascii="メイリオ" w:eastAsia="メイリオ" w:hAnsi="メイリオ" w:hint="eastAsia"/>
          <w:sz w:val="36"/>
          <w:szCs w:val="36"/>
        </w:rPr>
        <w:t>に</w:t>
      </w:r>
      <w:r w:rsidR="00A232A6" w:rsidRPr="0077670C">
        <w:rPr>
          <w:rFonts w:ascii="メイリオ" w:eastAsia="メイリオ" w:hAnsi="メイリオ" w:hint="eastAsia"/>
          <w:sz w:val="36"/>
          <w:szCs w:val="36"/>
        </w:rPr>
        <w:t>は</w:t>
      </w:r>
      <w:r w:rsidR="00352BDE" w:rsidRPr="0077670C">
        <w:rPr>
          <w:rFonts w:ascii="メイリオ" w:eastAsia="メイリオ" w:hAnsi="メイリオ" w:hint="eastAsia"/>
          <w:sz w:val="36"/>
          <w:szCs w:val="36"/>
        </w:rPr>
        <w:t>「地域少子化対策重点推進交付金」</w:t>
      </w:r>
      <w:bookmarkEnd w:id="0"/>
      <w:r w:rsidR="00352BDE" w:rsidRPr="0077670C">
        <w:rPr>
          <w:rFonts w:ascii="メイリオ" w:eastAsia="メイリオ" w:hAnsi="メイリオ" w:hint="eastAsia"/>
          <w:sz w:val="36"/>
          <w:szCs w:val="36"/>
        </w:rPr>
        <w:t>約１６億円が計上され、子育てに優しいまちづくりを進める自治体の取り組みを重点的に後押しするとしています。</w:t>
      </w:r>
    </w:p>
    <w:p w14:paraId="75C53924" w14:textId="1EB45EC1" w:rsidR="00813BAC" w:rsidRPr="0077670C" w:rsidRDefault="002C250E" w:rsidP="0077670C">
      <w:pPr>
        <w:spacing w:line="660" w:lineRule="exact"/>
        <w:ind w:firstLineChars="100" w:firstLine="360"/>
        <w:rPr>
          <w:rFonts w:ascii="メイリオ" w:eastAsia="メイリオ" w:hAnsi="メイリオ"/>
          <w:sz w:val="36"/>
          <w:szCs w:val="36"/>
        </w:rPr>
      </w:pPr>
      <w:r w:rsidRPr="0077670C">
        <w:rPr>
          <w:rFonts w:ascii="メイリオ" w:eastAsia="メイリオ" w:hAnsi="メイリオ" w:hint="eastAsia"/>
          <w:sz w:val="36"/>
          <w:szCs w:val="36"/>
        </w:rPr>
        <w:t>補助率も従来と比べて２分の１から３分の２へ引き上げられて自治体の婚活支援や子育て環境整備など、少子化対</w:t>
      </w:r>
      <w:bookmarkStart w:id="1" w:name="_GoBack"/>
      <w:bookmarkEnd w:id="1"/>
      <w:r w:rsidRPr="0077670C">
        <w:rPr>
          <w:rFonts w:ascii="メイリオ" w:eastAsia="メイリオ" w:hAnsi="メイリオ" w:hint="eastAsia"/>
          <w:sz w:val="36"/>
          <w:szCs w:val="36"/>
        </w:rPr>
        <w:t>策の幅広い取り組みを後押しする形になっています。</w:t>
      </w:r>
    </w:p>
    <w:p w14:paraId="687B2617" w14:textId="40C4C8FD" w:rsidR="002C250E" w:rsidRPr="0077670C" w:rsidRDefault="002C250E" w:rsidP="0077670C">
      <w:pPr>
        <w:spacing w:line="660" w:lineRule="exact"/>
        <w:ind w:firstLineChars="100" w:firstLine="360"/>
        <w:rPr>
          <w:rFonts w:ascii="メイリオ" w:eastAsia="メイリオ" w:hAnsi="メイリオ"/>
          <w:sz w:val="36"/>
          <w:szCs w:val="36"/>
          <w:u w:val="wave"/>
        </w:rPr>
      </w:pPr>
      <w:r w:rsidRPr="0077670C">
        <w:rPr>
          <w:rFonts w:ascii="メイリオ" w:eastAsia="メイリオ" w:hAnsi="メイリオ" w:hint="eastAsia"/>
          <w:sz w:val="36"/>
          <w:szCs w:val="36"/>
          <w:u w:val="wave"/>
        </w:rPr>
        <w:t>そこで、</w:t>
      </w:r>
      <w:r w:rsidR="0010027F" w:rsidRPr="0077670C">
        <w:rPr>
          <w:rFonts w:ascii="メイリオ" w:eastAsia="メイリオ" w:hAnsi="メイリオ" w:hint="eastAsia"/>
          <w:sz w:val="36"/>
          <w:szCs w:val="36"/>
          <w:u w:val="wave"/>
        </w:rPr>
        <w:t>県は</w:t>
      </w:r>
      <w:r w:rsidRPr="0077670C">
        <w:rPr>
          <w:rFonts w:ascii="メイリオ" w:eastAsia="メイリオ" w:hAnsi="メイリオ" w:hint="eastAsia"/>
          <w:sz w:val="36"/>
          <w:szCs w:val="36"/>
          <w:u w:val="wave"/>
        </w:rPr>
        <w:t>「地域少子化対策重点推進交付金」</w:t>
      </w:r>
      <w:r w:rsidR="007002F0" w:rsidRPr="0077670C">
        <w:rPr>
          <w:rFonts w:ascii="メイリオ" w:eastAsia="メイリオ" w:hAnsi="メイリオ" w:hint="eastAsia"/>
          <w:sz w:val="36"/>
          <w:szCs w:val="36"/>
          <w:u w:val="wave"/>
        </w:rPr>
        <w:t>をどのように</w:t>
      </w:r>
      <w:r w:rsidRPr="0077670C">
        <w:rPr>
          <w:rFonts w:ascii="メイリオ" w:eastAsia="メイリオ" w:hAnsi="メイリオ" w:hint="eastAsia"/>
          <w:sz w:val="36"/>
          <w:szCs w:val="36"/>
          <w:u w:val="wave"/>
        </w:rPr>
        <w:t>活用</w:t>
      </w:r>
      <w:r w:rsidR="0085277A">
        <w:rPr>
          <w:rFonts w:ascii="メイリオ" w:eastAsia="メイリオ" w:hAnsi="メイリオ" w:hint="eastAsia"/>
          <w:sz w:val="36"/>
          <w:szCs w:val="36"/>
          <w:u w:val="wave"/>
        </w:rPr>
        <w:t>していく</w:t>
      </w:r>
      <w:r w:rsidR="007002F0" w:rsidRPr="0077670C">
        <w:rPr>
          <w:rFonts w:ascii="メイリオ" w:eastAsia="メイリオ" w:hAnsi="メイリオ" w:hint="eastAsia"/>
          <w:sz w:val="36"/>
          <w:szCs w:val="36"/>
          <w:u w:val="wave"/>
        </w:rPr>
        <w:t>のか</w:t>
      </w:r>
      <w:r w:rsidRPr="0077670C">
        <w:rPr>
          <w:rFonts w:ascii="メイリオ" w:eastAsia="メイリオ" w:hAnsi="メイリオ" w:hint="eastAsia"/>
          <w:sz w:val="36"/>
          <w:szCs w:val="36"/>
          <w:u w:val="wave"/>
        </w:rPr>
        <w:t>うかがいます。</w:t>
      </w:r>
    </w:p>
    <w:sectPr w:rsidR="002C250E" w:rsidRPr="0077670C" w:rsidSect="00BF468C">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A72A" w14:textId="77777777" w:rsidR="003F5161" w:rsidRDefault="003F5161" w:rsidP="00BF468C">
      <w:r>
        <w:separator/>
      </w:r>
    </w:p>
  </w:endnote>
  <w:endnote w:type="continuationSeparator" w:id="0">
    <w:p w14:paraId="51CE77C6" w14:textId="77777777" w:rsidR="003F5161" w:rsidRDefault="003F5161" w:rsidP="00BF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 P新藝体H">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9F1A" w14:textId="77777777" w:rsidR="00BF468C" w:rsidRDefault="00BF468C">
    <w:pPr>
      <w:pStyle w:val="a5"/>
    </w:pPr>
    <w:r>
      <w:rPr>
        <w:noProof/>
      </w:rPr>
      <mc:AlternateContent>
        <mc:Choice Requires="wps">
          <w:drawing>
            <wp:anchor distT="0" distB="0" distL="114300" distR="114300" simplePos="0" relativeHeight="251662336" behindDoc="0" locked="0" layoutInCell="1" allowOverlap="1" wp14:anchorId="2E97EC97" wp14:editId="155C2D7B">
              <wp:simplePos x="0" y="0"/>
              <wp:positionH relativeFrom="column">
                <wp:posOffset>1609405</wp:posOffset>
              </wp:positionH>
              <wp:positionV relativeFrom="paragraph">
                <wp:posOffset>-26402</wp:posOffset>
              </wp:positionV>
              <wp:extent cx="2749337" cy="310515"/>
              <wp:effectExtent l="0" t="0" r="13335" b="0"/>
              <wp:wrapNone/>
              <wp:docPr id="166" name="テキスト ボックス 166"/>
              <wp:cNvGraphicFramePr/>
              <a:graphic xmlns:a="http://schemas.openxmlformats.org/drawingml/2006/main">
                <a:graphicData uri="http://schemas.microsoft.com/office/word/2010/wordprocessingShape">
                  <wps:wsp>
                    <wps:cNvSpPr txBox="1"/>
                    <wps:spPr>
                      <a:xfrm>
                        <a:off x="0" y="0"/>
                        <a:ext cx="2749337"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20A2B" w14:textId="77777777" w:rsidR="00BF468C" w:rsidRDefault="006A046C">
                          <w:pPr>
                            <w:pStyle w:val="a5"/>
                            <w:jc w:val="right"/>
                          </w:pPr>
                          <w:sdt>
                            <w:sdtPr>
                              <w:rPr>
                                <w:rFonts w:ascii="AR P新藝体H" w:eastAsia="AR P新藝体H" w:hAnsi="AR P新藝体H"/>
                                <w:caps/>
                                <w:sz w:val="20"/>
                                <w:szCs w:val="20"/>
                              </w:rPr>
                              <w:alias w:val="タイトル"/>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F468C" w:rsidRPr="00BF468C">
                                <w:rPr>
                                  <w:rFonts w:ascii="AR P新藝体H" w:eastAsia="AR P新藝体H" w:hAnsi="AR P新藝体H" w:hint="eastAsia"/>
                                  <w:caps/>
                                  <w:sz w:val="20"/>
                                  <w:szCs w:val="20"/>
                                </w:rPr>
                                <w:t>公明党福島県議団</w:t>
                              </w:r>
                            </w:sdtContent>
                          </w:sdt>
                          <w:r w:rsidR="00BF468C">
                            <w:rPr>
                              <w:caps/>
                              <w:color w:val="808080" w:themeColor="background1" w:themeShade="80"/>
                              <w:sz w:val="20"/>
                              <w:szCs w:val="20"/>
                              <w:lang w:val="ja-JP"/>
                            </w:rPr>
                            <w:t> </w:t>
                          </w:r>
                          <w:r w:rsidR="00BF468C">
                            <w:rPr>
                              <w:rFonts w:hint="eastAsia"/>
                              <w:caps/>
                              <w:color w:val="808080" w:themeColor="background1" w:themeShade="80"/>
                              <w:sz w:val="20"/>
                              <w:szCs w:val="20"/>
                              <w:lang w:val="ja-JP"/>
                            </w:rPr>
                            <w:t xml:space="preserve">　　</w:t>
                          </w:r>
                          <w:r w:rsidR="00BF468C" w:rsidRPr="00BF468C">
                            <w:rPr>
                              <w:rFonts w:ascii="AR P新藝体H" w:eastAsia="AR P新藝体H" w:hAnsi="AR P新藝体H" w:hint="eastAsia"/>
                              <w:caps/>
                              <w:sz w:val="20"/>
                              <w:szCs w:val="20"/>
                              <w:lang w:val="ja-JP"/>
                            </w:rPr>
                            <w:t xml:space="preserve">20番　</w:t>
                          </w:r>
                          <w:r w:rsidR="00BF468C" w:rsidRPr="00BF468C">
                            <w:rPr>
                              <w:rFonts w:ascii="AR P新藝体H" w:eastAsia="AR P新藝体H" w:hAnsi="AR P新藝体H"/>
                              <w:caps/>
                              <w:sz w:val="20"/>
                              <w:szCs w:val="20"/>
                              <w:lang w:val="ja-JP"/>
                            </w:rPr>
                            <w:t> </w:t>
                          </w:r>
                          <w:sdt>
                            <w:sdtPr>
                              <w:rPr>
                                <w:rFonts w:ascii="AR P新藝体H" w:eastAsia="AR P新藝体H" w:hAnsi="AR P新藝体H"/>
                                <w:sz w:val="20"/>
                                <w:szCs w:val="20"/>
                              </w:rPr>
                              <w:alias w:val="サブタイトル"/>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F468C" w:rsidRPr="00BF468C">
                                <w:rPr>
                                  <w:rFonts w:ascii="AR P新藝体H" w:eastAsia="AR P新藝体H" w:hAnsi="AR P新藝体H" w:hint="eastAsia"/>
                                  <w:sz w:val="20"/>
                                  <w:szCs w:val="20"/>
                                </w:rPr>
                                <w:t>安部　泰男</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97EC97" id="_x0000_t202" coordsize="21600,21600" o:spt="202" path="m,l,21600r21600,l21600,xe">
              <v:stroke joinstyle="miter"/>
              <v:path gradientshapeok="t" o:connecttype="rect"/>
            </v:shapetype>
            <v:shape id="テキスト ボックス 166" o:spid="_x0000_s1028" type="#_x0000_t202" style="position:absolute;left:0;text-align:left;margin-left:126.7pt;margin-top:-2.1pt;width:216.5pt;height:2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qEoAIAAHYFAAAOAAAAZHJzL2Uyb0RvYy54bWysVM1uEzEQviPxDpbvdPPTpBB1U4VWRUhV&#10;W9Ginh2v3azweoztZDccEwnxELwC4szz7Isw9u4mUeFSxGV3PP5mPD/fzOlZVSiyEtbloFPaP+pR&#10;IjSHLNePKf14f/nqNSXOM50xBVqkdC0cPZu+fHFamokYwAJUJixBJ9pNSpPShfdmkiSOL0TB3BEY&#10;ofFSgi2Yx6N9TDLLSvReqGTQ642TEmxmLHDhHGovmks6jf6lFNzfSOmEJyqlGJuPXxu/8/BNpqds&#10;8miZWeS8DYP9QxQFyzU+unN1wTwjS5v/4arIuQUH0h9xKBKQMuci5oDZ9HtPsrlbMCNiLlgcZ3Zl&#10;cv/PLb9e3VqSZ9i78ZgSzQpsUr39Wm9+1Jtf9fYbqbff6+223vzEMwkgLFlp3AQt7wza+uotVGje&#10;6R0qQyUqaYvwxxwJ3mPx17uCi8oTjsrByfGb4fCEEo53w35v1B8FN8ne2ljn3wkoSBBSarGhsc5s&#10;deV8A+0g4TENl7lSsalKkzKl4+GoFw12N+hc6YAVkR6tm5BRE3mU/FqJgFH6g5BYnphAUERiinNl&#10;yYohpRjnQvuYe/SL6ICSGMRzDFv8PqrnGDd5dC+D9jvjItdgY/ZPws4+dSHLBo81P8g7iL6aV5EX&#10;g66xc8jW2G8LzRA5wy9zbMoVc/6WWZwabDFuAn+DH6kAiw+tRMkC7Je/6QMeyYy3lJQ4hSl1n5fM&#10;CkrUe400DyMbhePRyQAPttPOD7V6WZwDdqOPu8bwKAasV50oLRQPuChm4TW8Yprjmyn1nXjum52A&#10;i4aL2SyCcEAN81f6zvDgOjQnUO2+emDWtHz0yORr6OaUTZ7QssFG3pjZ0iM5I2dDfZtqtnXH4Y6s&#10;bxdR2B6H54jar8vpbwAAAP//AwBQSwMEFAAGAAgAAAAhAAENe+LdAAAACQEAAA8AAABkcnMvZG93&#10;bnJldi54bWxMj8tOwzAQRfdI/IM1SOxahxBCFeJUiMe2ooUPcOMhCcR28CMx/XqGFSxn5ujOufU2&#10;6ZHN6PxgjYCrdQYMTWvVYDoBb6/Pqw0wH6RRcrQGBXyjh21zflbLStnF7HE+hI5RiPGVFNCHMFWc&#10;+7ZHLf3aTmjo9m6dloFG13Hl5ELheuR5lpVcy8HQh15O+NBj+3mIWsDLrNoQ8+XxtMu+Ujw97T5c&#10;ikJcXqT7O2ABU/iD4Vef1KEhp6ONRnk2CshvrgtCBayKHBgB5aakxVFAUdwCb2r+v0HzAwAA//8D&#10;AFBLAQItABQABgAIAAAAIQC2gziS/gAAAOEBAAATAAAAAAAAAAAAAAAAAAAAAABbQ29udGVudF9U&#10;eXBlc10ueG1sUEsBAi0AFAAGAAgAAAAhADj9If/WAAAAlAEAAAsAAAAAAAAAAAAAAAAALwEAAF9y&#10;ZWxzLy5yZWxzUEsBAi0AFAAGAAgAAAAhAN4xuoSgAgAAdgUAAA4AAAAAAAAAAAAAAAAALgIAAGRy&#10;cy9lMm9Eb2MueG1sUEsBAi0AFAAGAAgAAAAhAAENe+LdAAAACQEAAA8AAAAAAAAAAAAAAAAA+gQA&#10;AGRycy9kb3ducmV2LnhtbFBLBQYAAAAABAAEAPMAAAAEBgAAAAA=&#10;" filled="f" stroked="f" strokeweight=".5pt">
              <v:textbox style="mso-fit-shape-to-text:t" inset="0,,0">
                <w:txbxContent>
                  <w:p w14:paraId="71C20A2B" w14:textId="77777777" w:rsidR="00BF468C" w:rsidRDefault="006A046C">
                    <w:pPr>
                      <w:pStyle w:val="a5"/>
                      <w:jc w:val="right"/>
                    </w:pPr>
                    <w:sdt>
                      <w:sdtPr>
                        <w:rPr>
                          <w:rFonts w:ascii="AR P新藝体H" w:eastAsia="AR P新藝体H" w:hAnsi="AR P新藝体H"/>
                          <w:caps/>
                          <w:sz w:val="20"/>
                          <w:szCs w:val="20"/>
                        </w:rPr>
                        <w:alias w:val="タイトル"/>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F468C" w:rsidRPr="00BF468C">
                          <w:rPr>
                            <w:rFonts w:ascii="AR P新藝体H" w:eastAsia="AR P新藝体H" w:hAnsi="AR P新藝体H" w:hint="eastAsia"/>
                            <w:caps/>
                            <w:sz w:val="20"/>
                            <w:szCs w:val="20"/>
                          </w:rPr>
                          <w:t>公明党福島県議団</w:t>
                        </w:r>
                      </w:sdtContent>
                    </w:sdt>
                    <w:r w:rsidR="00BF468C">
                      <w:rPr>
                        <w:caps/>
                        <w:color w:val="808080" w:themeColor="background1" w:themeShade="80"/>
                        <w:sz w:val="20"/>
                        <w:szCs w:val="20"/>
                        <w:lang w:val="ja-JP"/>
                      </w:rPr>
                      <w:t> </w:t>
                    </w:r>
                    <w:r w:rsidR="00BF468C">
                      <w:rPr>
                        <w:rFonts w:hint="eastAsia"/>
                        <w:caps/>
                        <w:color w:val="808080" w:themeColor="background1" w:themeShade="80"/>
                        <w:sz w:val="20"/>
                        <w:szCs w:val="20"/>
                        <w:lang w:val="ja-JP"/>
                      </w:rPr>
                      <w:t xml:space="preserve">　　</w:t>
                    </w:r>
                    <w:r w:rsidR="00BF468C" w:rsidRPr="00BF468C">
                      <w:rPr>
                        <w:rFonts w:ascii="AR P新藝体H" w:eastAsia="AR P新藝体H" w:hAnsi="AR P新藝体H" w:hint="eastAsia"/>
                        <w:caps/>
                        <w:sz w:val="20"/>
                        <w:szCs w:val="20"/>
                        <w:lang w:val="ja-JP"/>
                      </w:rPr>
                      <w:t xml:space="preserve">20番　</w:t>
                    </w:r>
                    <w:r w:rsidR="00BF468C" w:rsidRPr="00BF468C">
                      <w:rPr>
                        <w:rFonts w:ascii="AR P新藝体H" w:eastAsia="AR P新藝体H" w:hAnsi="AR P新藝体H"/>
                        <w:caps/>
                        <w:sz w:val="20"/>
                        <w:szCs w:val="20"/>
                        <w:lang w:val="ja-JP"/>
                      </w:rPr>
                      <w:t> </w:t>
                    </w:r>
                    <w:sdt>
                      <w:sdtPr>
                        <w:rPr>
                          <w:rFonts w:ascii="AR P新藝体H" w:eastAsia="AR P新藝体H" w:hAnsi="AR P新藝体H"/>
                          <w:sz w:val="20"/>
                          <w:szCs w:val="20"/>
                        </w:rPr>
                        <w:alias w:val="サブタイトル"/>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F468C" w:rsidRPr="00BF468C">
                          <w:rPr>
                            <w:rFonts w:ascii="AR P新藝体H" w:eastAsia="AR P新藝体H" w:hAnsi="AR P新藝体H" w:hint="eastAsia"/>
                            <w:sz w:val="20"/>
                            <w:szCs w:val="20"/>
                          </w:rPr>
                          <w:t>安部　泰男</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9FBB" w14:textId="77777777" w:rsidR="003F5161" w:rsidRDefault="003F5161" w:rsidP="00BF468C">
      <w:r>
        <w:separator/>
      </w:r>
    </w:p>
  </w:footnote>
  <w:footnote w:type="continuationSeparator" w:id="0">
    <w:p w14:paraId="3A3061E4" w14:textId="77777777" w:rsidR="003F5161" w:rsidRDefault="003F5161" w:rsidP="00BF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E569" w14:textId="77777777" w:rsidR="00BF468C" w:rsidRDefault="00BF468C">
    <w:pPr>
      <w:pStyle w:val="a3"/>
    </w:pPr>
    <w:r>
      <w:rPr>
        <w:noProof/>
      </w:rPr>
      <mc:AlternateContent>
        <mc:Choice Requires="wps">
          <w:drawing>
            <wp:anchor distT="0" distB="0" distL="114300" distR="114300" simplePos="0" relativeHeight="251659264" behindDoc="0" locked="0" layoutInCell="0" allowOverlap="1" wp14:anchorId="26C3A297" wp14:editId="3A413A9F">
              <wp:simplePos x="0" y="0"/>
              <wp:positionH relativeFrom="margin">
                <wp:align>left</wp:align>
              </wp:positionH>
              <wp:positionV relativeFrom="topMargin">
                <wp:align>center</wp:align>
              </wp:positionV>
              <wp:extent cx="5943600" cy="173736"/>
              <wp:effectExtent l="0" t="0" r="0" b="635"/>
              <wp:wrapNone/>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8C3F" w14:textId="4AF97CFD" w:rsidR="00BF468C" w:rsidRPr="004422EE" w:rsidRDefault="004422EE">
                          <w:pPr>
                            <w:jc w:val="right"/>
                            <w:rPr>
                              <w:rFonts w:ascii="メイリオ" w:eastAsia="メイリオ" w:hAnsi="メイリオ"/>
                              <w:b/>
                              <w:sz w:val="28"/>
                              <w:szCs w:val="28"/>
                            </w:rPr>
                          </w:pPr>
                          <w:r>
                            <w:rPr>
                              <w:rFonts w:ascii="メイリオ" w:eastAsia="メイリオ" w:hAnsi="メイリオ" w:hint="eastAsia"/>
                              <w:b/>
                              <w:sz w:val="28"/>
                              <w:szCs w:val="28"/>
                            </w:rPr>
                            <w:t>11．</w:t>
                          </w:r>
                          <w:r w:rsidR="00352BDE" w:rsidRPr="004422EE">
                            <w:rPr>
                              <w:rFonts w:ascii="メイリオ" w:eastAsia="メイリオ" w:hAnsi="メイリオ" w:hint="eastAsia"/>
                              <w:b/>
                              <w:sz w:val="28"/>
                              <w:szCs w:val="28"/>
                            </w:rPr>
                            <w:t>地域少子化対策重点推進交付金について</w:t>
                          </w:r>
                          <w:r w:rsidR="00BF468C" w:rsidRPr="004422EE">
                            <w:rPr>
                              <w:rFonts w:ascii="メイリオ" w:eastAsia="メイリオ" w:hAnsi="メイリオ" w:hint="eastAsia"/>
                              <w:b/>
                              <w:sz w:val="28"/>
                              <w:szCs w:val="28"/>
                            </w:rPr>
                            <w:t>（</w:t>
                          </w:r>
                          <w:r w:rsidR="00352BDE" w:rsidRPr="004422EE">
                            <w:rPr>
                              <w:rFonts w:ascii="メイリオ" w:eastAsia="メイリオ" w:hAnsi="メイリオ" w:hint="eastAsia"/>
                              <w:b/>
                              <w:sz w:val="28"/>
                              <w:szCs w:val="28"/>
                            </w:rPr>
                            <w:t>子ども未来局</w:t>
                          </w:r>
                          <w:r w:rsidR="00BF468C" w:rsidRPr="004422EE">
                            <w:rPr>
                              <w:rFonts w:ascii="メイリオ" w:eastAsia="メイリオ" w:hAnsi="メイリオ" w:hint="eastAsia"/>
                              <w:b/>
                              <w:sz w:val="28"/>
                              <w:szCs w:val="28"/>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6C3A297" id="_x0000_t202" coordsize="21600,21600" o:spt="202" path="m,l,21600r21600,l21600,xe">
              <v:stroke joinstyle="miter"/>
              <v:path gradientshapeok="t" o:connecttype="rect"/>
            </v:shapetype>
            <v:shape id="テキスト ボックス 220" o:spid="_x0000_s1026" type="#_x0000_t202" style="position:absolute;left:0;text-align:left;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UD1AIAAMgFAAAOAAAAZHJzL2Uyb0RvYy54bWysVNuO0zAQfUfiHyy/Z3Npekm0KdptGoS0&#10;XKSFD3ATp7FI7GC7TRfEy1ZCfAS/gHjme/ojjJ22290VEgLyEPkyc2bOzPGcP9s0NVpTqZjgCfbP&#10;PIwoz0XB+DLB795mzgQjpQkvSC04TfANVfjZ9OmT866NaSAqURdUIgDhKu7aBFdat7HrqryiDVFn&#10;oqUcLkshG6JhK5duIUkH6E3tBp43cjshi1aKnCoFp2l/iacWvyxprl+XpaIa1QmG3LT9S/tfmL87&#10;PSfxUpK2Yvk+DfIXWTSEcQh6hEqJJmgl2SOohuVSKFHqs1w0rihLllPLAdj43gM21xVpqeUCxVHt&#10;sUzq/8Hmr9ZvJGJFgoMA6sNJA03abb/sbr/vbn/utl/Rbvttt93ubn/AHhkjKFnXqhg8r1vw1ZtL&#10;sYHWW/qqvRL5e4W4mFWEL+mFlKKrKCkgZd94uieuPY4yIIvupSggMllpYYE2pWxMPaFCCNAhtZtj&#10;u+hGoxwOh1E4GHlwlcOdPx6MByMbgsQH71Yq/ZyKBplFgiXIwaKT9ZXSJhsSH0xMMC4yVtdWEjW/&#10;dwCG/QnEBldzZ7KwHf4UedF8Mp+EThiM5k7opalzkc1CZ5T542E6SGez1P9s4vphXLGioNyEOajN&#10;D/+sm3vd9zo56k2JmhUGzqSk5HIxqyVaE1B7Zr99QU7M3Ptp2CIAlweU/CD0LoPIyUaTsRNm4dCJ&#10;xt7E8fzoMhp5YRSm2X1KV4zTf6eEugRHw2DYi+m33Dz7PeZG4oZpmCc1axI8ORqR2EhwzgvbWk1Y&#10;3a9PSmHSvysFtPvQaCtYo9FerXqz2ACKUfFCFDcgXSlAWSBCGIKwqIT8iFEHAyXB6sOKSIpR/YKD&#10;/CM/DMFM2w0s5Onp4nBKeA4QCc61xKjfzHQ/r1atZMsKYhye2gU8loxZHd/ls39iMC4snf1oM/Po&#10;dG+t7gbw9BcA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UoiVA9QCAADIBQAADgAAAAAAAAAAAAAAAAAuAgAAZHJzL2Uyb0Rv&#10;Yy54bWxQSwECLQAUAAYACAAAACEAJWe5bdsAAAAEAQAADwAAAAAAAAAAAAAAAAAuBQAAZHJzL2Rv&#10;d25yZXYueG1sUEsFBgAAAAAEAAQA8wAAADYGAAAAAA==&#10;" o:allowincell="f" filled="f" stroked="f">
              <v:textbox style="mso-fit-shape-to-text:t" inset=",0,,0">
                <w:txbxContent>
                  <w:p w14:paraId="0C498C3F" w14:textId="4AF97CFD" w:rsidR="00BF468C" w:rsidRPr="004422EE" w:rsidRDefault="004422EE">
                    <w:pPr>
                      <w:jc w:val="right"/>
                      <w:rPr>
                        <w:rFonts w:ascii="メイリオ" w:eastAsia="メイリオ" w:hAnsi="メイリオ"/>
                        <w:b/>
                        <w:sz w:val="28"/>
                        <w:szCs w:val="28"/>
                      </w:rPr>
                    </w:pPr>
                    <w:r>
                      <w:rPr>
                        <w:rFonts w:ascii="メイリオ" w:eastAsia="メイリオ" w:hAnsi="メイリオ" w:hint="eastAsia"/>
                        <w:b/>
                        <w:sz w:val="28"/>
                        <w:szCs w:val="28"/>
                      </w:rPr>
                      <w:t>11．</w:t>
                    </w:r>
                    <w:r w:rsidR="00352BDE" w:rsidRPr="004422EE">
                      <w:rPr>
                        <w:rFonts w:ascii="メイリオ" w:eastAsia="メイリオ" w:hAnsi="メイリオ" w:hint="eastAsia"/>
                        <w:b/>
                        <w:sz w:val="28"/>
                        <w:szCs w:val="28"/>
                      </w:rPr>
                      <w:t>地域少子化対策重点推進交付金について</w:t>
                    </w:r>
                    <w:r w:rsidR="00BF468C" w:rsidRPr="004422EE">
                      <w:rPr>
                        <w:rFonts w:ascii="メイリオ" w:eastAsia="メイリオ" w:hAnsi="メイリオ" w:hint="eastAsia"/>
                        <w:b/>
                        <w:sz w:val="28"/>
                        <w:szCs w:val="28"/>
                      </w:rPr>
                      <w:t>（</w:t>
                    </w:r>
                    <w:r w:rsidR="00352BDE" w:rsidRPr="004422EE">
                      <w:rPr>
                        <w:rFonts w:ascii="メイリオ" w:eastAsia="メイリオ" w:hAnsi="メイリオ" w:hint="eastAsia"/>
                        <w:b/>
                        <w:sz w:val="28"/>
                        <w:szCs w:val="28"/>
                      </w:rPr>
                      <w:t>子ども未来局</w:t>
                    </w:r>
                    <w:r w:rsidR="00BF468C" w:rsidRPr="004422EE">
                      <w:rPr>
                        <w:rFonts w:ascii="メイリオ" w:eastAsia="メイリオ" w:hAnsi="メイリオ" w:hint="eastAsia"/>
                        <w:b/>
                        <w:sz w:val="28"/>
                        <w:szCs w:val="28"/>
                      </w:rPr>
                      <w:t>）</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7372AF57" wp14:editId="11BD84AF">
              <wp:simplePos x="0" y="0"/>
              <wp:positionH relativeFrom="page">
                <wp:align>right</wp:align>
              </wp:positionH>
              <wp:positionV relativeFrom="topMargin">
                <wp:align>center</wp:align>
              </wp:positionV>
              <wp:extent cx="911860" cy="170815"/>
              <wp:effectExtent l="0" t="0" r="0" b="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tx1">
                          <a:lumMod val="75000"/>
                          <a:lumOff val="25000"/>
                        </a:schemeClr>
                      </a:solidFill>
                      <a:ln>
                        <a:noFill/>
                      </a:ln>
                    </wps:spPr>
                    <wps:txbx>
                      <w:txbxContent>
                        <w:p w14:paraId="22C0D423" w14:textId="77777777" w:rsidR="00BF468C" w:rsidRPr="00BF468C" w:rsidRDefault="00BF468C">
                          <w:pPr>
                            <w:rPr>
                              <w:rFonts w:ascii="AR P新藝体H" w:eastAsia="AR P新藝体H" w:hAnsi="AR P新藝体H"/>
                              <w:color w:val="FFFFFF" w:themeColor="background1"/>
                              <w:sz w:val="28"/>
                              <w:szCs w:val="28"/>
                            </w:rPr>
                          </w:pPr>
                          <w:r w:rsidRPr="00BF468C">
                            <w:rPr>
                              <w:rFonts w:ascii="AR P新藝体H" w:eastAsia="AR P新藝体H" w:hAnsi="AR P新藝体H"/>
                              <w:sz w:val="28"/>
                              <w:szCs w:val="28"/>
                            </w:rPr>
                            <w:fldChar w:fldCharType="begin"/>
                          </w:r>
                          <w:r w:rsidRPr="00BF468C">
                            <w:rPr>
                              <w:rFonts w:ascii="AR P新藝体H" w:eastAsia="AR P新藝体H" w:hAnsi="AR P新藝体H"/>
                              <w:sz w:val="28"/>
                              <w:szCs w:val="28"/>
                            </w:rPr>
                            <w:instrText>PAGE   \* MERGEFORMAT</w:instrText>
                          </w:r>
                          <w:r w:rsidRPr="00BF468C">
                            <w:rPr>
                              <w:rFonts w:ascii="AR P新藝体H" w:eastAsia="AR P新藝体H" w:hAnsi="AR P新藝体H"/>
                              <w:sz w:val="28"/>
                              <w:szCs w:val="28"/>
                            </w:rPr>
                            <w:fldChar w:fldCharType="separate"/>
                          </w:r>
                          <w:r w:rsidRPr="00BF468C">
                            <w:rPr>
                              <w:rFonts w:ascii="AR P新藝体H" w:eastAsia="AR P新藝体H" w:hAnsi="AR P新藝体H"/>
                              <w:color w:val="FFFFFF" w:themeColor="background1"/>
                              <w:sz w:val="28"/>
                              <w:szCs w:val="28"/>
                              <w:lang w:val="ja-JP"/>
                            </w:rPr>
                            <w:t>2</w:t>
                          </w:r>
                          <w:r w:rsidRPr="00BF468C">
                            <w:rPr>
                              <w:rFonts w:ascii="AR P新藝体H" w:eastAsia="AR P新藝体H" w:hAnsi="AR P新藝体H"/>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372AF57" id="テキスト ボックス 221" o:spid="_x0000_s1027" type="#_x0000_t202" style="position:absolute;left:0;text-align:left;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ayPQIAAD4EAAAOAAAAZHJzL2Uyb0RvYy54bWysU82O0zAQviPxDpbvNEm1P92o6Wrpqghp&#10;+ZEWHsB1nMbC8RjbbVKOrYR4CF4BceZ58iKMnbYUuCEulmfs+eabb2amt12jyEZYJ0EXNBullAjN&#10;oZR6VdD37xbPJpQ4z3TJFGhR0K1w9Hb29Mm0NbkYQw2qFJYgiHZ5awpae2/yJHG8Fg1zIzBC42MF&#10;tmEeTbtKSstaRG9UMk7Tq6QFWxoLXDiH3vvhkc4iflUJ7t9UlROeqIIiNx9PG89lOJPZlOUry0wt&#10;+YEG+wcWDZMak56g7plnZG3lX1CN5BYcVH7EoUmgqiQXsQasJkv/qOaxZkbEWlAcZ04yuf8Hy19v&#10;3loiy4KOxxklmjXYpH7/ud9963c/+v0X0u+/9vt9v/uONgmfULLWuBwjHw3G+u45dNj6WL4zD8A/&#10;OKJhXjO9EnfWQlsLViLlGJmchQ44LoAs21dQYma29hCBuso2QU9UiCA6tm57apfoPOHovMmyyRW+&#10;cHzKrtNJdhm4JSw/Bhvr/AsBDQmXglqchgjONg/OD1+PX0IuB0qWC6lUNMIEirmyZMNwdnw3FKjW&#10;DTIdfNeXaXqYIHTjnA3u8dGNTOIcB5TI67cESoc0GkLCgUvwRH2CJIM4vlt2sTsn2ZdQblEwC8Mo&#10;4+rhpQb7iZIWx7ig7uOaWUGJeqlR9Jvs4iLMfTTwYs+9y6OXaY4QBeXeUjIYcz9sydpYuaoxx7HB&#10;d9iihYzyhV4OfA7EcUhjoYeFCltwbsdfv9Z+9hMAAP//AwBQSwMEFAAGAAgAAAAhAEQPW8vaAAAA&#10;BAEAAA8AAABkcnMvZG93bnJldi54bWxMj8FOwzAQRO9I/IO1SNyok4KsEuJUFRIn6IEWJI5OvCQR&#10;9jqN3Sb8PVsucBlpNauZN+V69k6ccIx9IA35IgOB1ATbU6vhbf90swIRkyFrXCDU8I0R1tXlRWkK&#10;GyZ6xdMutYJDKBZGQ5fSUEgZmw69iYswILH3GUZvEp9jK+1oJg73Ti6zTElveuKGzgz42GHztTt6&#10;Ltms5u1Loz4OB7lVdT/l788u1/r6at48gEg4p79nOOMzOlTMVIcj2SicBh6SfvXs3d0qELWGpboH&#10;WZXyP3z1AwAA//8DAFBLAQItABQABgAIAAAAIQC2gziS/gAAAOEBAAATAAAAAAAAAAAAAAAAAAAA&#10;AABbQ29udGVudF9UeXBlc10ueG1sUEsBAi0AFAAGAAgAAAAhADj9If/WAAAAlAEAAAsAAAAAAAAA&#10;AAAAAAAALwEAAF9yZWxzLy5yZWxzUEsBAi0AFAAGAAgAAAAhAOYqZrI9AgAAPgQAAA4AAAAAAAAA&#10;AAAAAAAALgIAAGRycy9lMm9Eb2MueG1sUEsBAi0AFAAGAAgAAAAhAEQPW8vaAAAABAEAAA8AAAAA&#10;AAAAAAAAAAAAlwQAAGRycy9kb3ducmV2LnhtbFBLBQYAAAAABAAEAPMAAACeBQAAAAA=&#10;" o:allowincell="f" fillcolor="#404040 [2429]" stroked="f">
              <v:textbox style="mso-fit-shape-to-text:t" inset=",0,,0">
                <w:txbxContent>
                  <w:p w14:paraId="22C0D423" w14:textId="77777777" w:rsidR="00BF468C" w:rsidRPr="00BF468C" w:rsidRDefault="00BF468C">
                    <w:pPr>
                      <w:rPr>
                        <w:rFonts w:ascii="AR P新藝体H" w:eastAsia="AR P新藝体H" w:hAnsi="AR P新藝体H"/>
                        <w:color w:val="FFFFFF" w:themeColor="background1"/>
                        <w:sz w:val="28"/>
                        <w:szCs w:val="28"/>
                      </w:rPr>
                    </w:pPr>
                    <w:r w:rsidRPr="00BF468C">
                      <w:rPr>
                        <w:rFonts w:ascii="AR P新藝体H" w:eastAsia="AR P新藝体H" w:hAnsi="AR P新藝体H"/>
                        <w:sz w:val="28"/>
                        <w:szCs w:val="28"/>
                      </w:rPr>
                      <w:fldChar w:fldCharType="begin"/>
                    </w:r>
                    <w:r w:rsidRPr="00BF468C">
                      <w:rPr>
                        <w:rFonts w:ascii="AR P新藝体H" w:eastAsia="AR P新藝体H" w:hAnsi="AR P新藝体H"/>
                        <w:sz w:val="28"/>
                        <w:szCs w:val="28"/>
                      </w:rPr>
                      <w:instrText>PAGE   \* MERGEFORMAT</w:instrText>
                    </w:r>
                    <w:r w:rsidRPr="00BF468C">
                      <w:rPr>
                        <w:rFonts w:ascii="AR P新藝体H" w:eastAsia="AR P新藝体H" w:hAnsi="AR P新藝体H"/>
                        <w:sz w:val="28"/>
                        <w:szCs w:val="28"/>
                      </w:rPr>
                      <w:fldChar w:fldCharType="separate"/>
                    </w:r>
                    <w:r w:rsidRPr="00BF468C">
                      <w:rPr>
                        <w:rFonts w:ascii="AR P新藝体H" w:eastAsia="AR P新藝体H" w:hAnsi="AR P新藝体H"/>
                        <w:color w:val="FFFFFF" w:themeColor="background1"/>
                        <w:sz w:val="28"/>
                        <w:szCs w:val="28"/>
                        <w:lang w:val="ja-JP"/>
                      </w:rPr>
                      <w:t>2</w:t>
                    </w:r>
                    <w:r w:rsidRPr="00BF468C">
                      <w:rPr>
                        <w:rFonts w:ascii="AR P新藝体H" w:eastAsia="AR P新藝体H" w:hAnsi="AR P新藝体H"/>
                        <w:color w:val="FFFFFF" w:themeColor="background1"/>
                        <w:sz w:val="28"/>
                        <w:szCs w:val="28"/>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8C"/>
    <w:rsid w:val="000376FD"/>
    <w:rsid w:val="00044D2B"/>
    <w:rsid w:val="00045C1C"/>
    <w:rsid w:val="000B29E5"/>
    <w:rsid w:val="000B7B28"/>
    <w:rsid w:val="000C218A"/>
    <w:rsid w:val="000D3CA2"/>
    <w:rsid w:val="0010027F"/>
    <w:rsid w:val="00105E12"/>
    <w:rsid w:val="001220C7"/>
    <w:rsid w:val="001657C3"/>
    <w:rsid w:val="00176FF7"/>
    <w:rsid w:val="001B28CF"/>
    <w:rsid w:val="00202917"/>
    <w:rsid w:val="0027596F"/>
    <w:rsid w:val="002C250E"/>
    <w:rsid w:val="002E28DA"/>
    <w:rsid w:val="002F4E02"/>
    <w:rsid w:val="0030138D"/>
    <w:rsid w:val="003059F5"/>
    <w:rsid w:val="00312EBA"/>
    <w:rsid w:val="00320433"/>
    <w:rsid w:val="00336E67"/>
    <w:rsid w:val="00352BDE"/>
    <w:rsid w:val="00353BA9"/>
    <w:rsid w:val="003C7E79"/>
    <w:rsid w:val="003F5161"/>
    <w:rsid w:val="004422EE"/>
    <w:rsid w:val="00495CD6"/>
    <w:rsid w:val="004A1ED6"/>
    <w:rsid w:val="004D4C9B"/>
    <w:rsid w:val="004D5E91"/>
    <w:rsid w:val="00511923"/>
    <w:rsid w:val="00516D54"/>
    <w:rsid w:val="00534375"/>
    <w:rsid w:val="005427AA"/>
    <w:rsid w:val="0056129C"/>
    <w:rsid w:val="0057444A"/>
    <w:rsid w:val="00580EC8"/>
    <w:rsid w:val="005C1CCB"/>
    <w:rsid w:val="005D36A4"/>
    <w:rsid w:val="005D67E7"/>
    <w:rsid w:val="005E23C2"/>
    <w:rsid w:val="005F325C"/>
    <w:rsid w:val="005F531B"/>
    <w:rsid w:val="00607615"/>
    <w:rsid w:val="00624FB6"/>
    <w:rsid w:val="00625232"/>
    <w:rsid w:val="006259A5"/>
    <w:rsid w:val="00671B6C"/>
    <w:rsid w:val="006A046C"/>
    <w:rsid w:val="006D4B61"/>
    <w:rsid w:val="007002F0"/>
    <w:rsid w:val="0073798C"/>
    <w:rsid w:val="00757FE7"/>
    <w:rsid w:val="00764398"/>
    <w:rsid w:val="00765A86"/>
    <w:rsid w:val="0077670C"/>
    <w:rsid w:val="007812D0"/>
    <w:rsid w:val="0078179F"/>
    <w:rsid w:val="00791B4F"/>
    <w:rsid w:val="0079206D"/>
    <w:rsid w:val="007A4897"/>
    <w:rsid w:val="007A7A48"/>
    <w:rsid w:val="007C0598"/>
    <w:rsid w:val="007F48BA"/>
    <w:rsid w:val="008109BA"/>
    <w:rsid w:val="00816AA8"/>
    <w:rsid w:val="00825113"/>
    <w:rsid w:val="0082794E"/>
    <w:rsid w:val="00850E84"/>
    <w:rsid w:val="0085277A"/>
    <w:rsid w:val="00881285"/>
    <w:rsid w:val="00892CD2"/>
    <w:rsid w:val="0089483D"/>
    <w:rsid w:val="00894E7E"/>
    <w:rsid w:val="008A1E05"/>
    <w:rsid w:val="0093038F"/>
    <w:rsid w:val="009670B7"/>
    <w:rsid w:val="0097501F"/>
    <w:rsid w:val="009A2CA5"/>
    <w:rsid w:val="009A5F08"/>
    <w:rsid w:val="009C0540"/>
    <w:rsid w:val="00A0256F"/>
    <w:rsid w:val="00A232A6"/>
    <w:rsid w:val="00A95A12"/>
    <w:rsid w:val="00AA20D0"/>
    <w:rsid w:val="00B30998"/>
    <w:rsid w:val="00B9562E"/>
    <w:rsid w:val="00B97DD1"/>
    <w:rsid w:val="00BA2C14"/>
    <w:rsid w:val="00BD692A"/>
    <w:rsid w:val="00BF0376"/>
    <w:rsid w:val="00BF468C"/>
    <w:rsid w:val="00BF581B"/>
    <w:rsid w:val="00C03914"/>
    <w:rsid w:val="00C30F4D"/>
    <w:rsid w:val="00C4139D"/>
    <w:rsid w:val="00C5424C"/>
    <w:rsid w:val="00C80D2B"/>
    <w:rsid w:val="00C93730"/>
    <w:rsid w:val="00CB4F1B"/>
    <w:rsid w:val="00CB76E2"/>
    <w:rsid w:val="00CE6BB5"/>
    <w:rsid w:val="00D123F1"/>
    <w:rsid w:val="00D50A78"/>
    <w:rsid w:val="00D8110F"/>
    <w:rsid w:val="00D96530"/>
    <w:rsid w:val="00D97025"/>
    <w:rsid w:val="00DA240D"/>
    <w:rsid w:val="00DA2F3A"/>
    <w:rsid w:val="00DA7435"/>
    <w:rsid w:val="00DF003C"/>
    <w:rsid w:val="00E11397"/>
    <w:rsid w:val="00E324B8"/>
    <w:rsid w:val="00E34D11"/>
    <w:rsid w:val="00E4202B"/>
    <w:rsid w:val="00E513D9"/>
    <w:rsid w:val="00E63D9E"/>
    <w:rsid w:val="00E6664A"/>
    <w:rsid w:val="00E76B7A"/>
    <w:rsid w:val="00E9724D"/>
    <w:rsid w:val="00EB6FB8"/>
    <w:rsid w:val="00ED381E"/>
    <w:rsid w:val="00F038F8"/>
    <w:rsid w:val="00F2293B"/>
    <w:rsid w:val="00F41303"/>
    <w:rsid w:val="00F46CE6"/>
    <w:rsid w:val="00F76A94"/>
    <w:rsid w:val="00FA1C7D"/>
    <w:rsid w:val="00FA7E83"/>
    <w:rsid w:val="00FC7842"/>
    <w:rsid w:val="00FE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5B052"/>
  <w15:chartTrackingRefBased/>
  <w15:docId w15:val="{2C0FE0F8-17E4-43C9-9D14-550BA34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68C"/>
    <w:pPr>
      <w:tabs>
        <w:tab w:val="center" w:pos="4252"/>
        <w:tab w:val="right" w:pos="8504"/>
      </w:tabs>
      <w:snapToGrid w:val="0"/>
    </w:pPr>
  </w:style>
  <w:style w:type="character" w:customStyle="1" w:styleId="a4">
    <w:name w:val="ヘッダー (文字)"/>
    <w:basedOn w:val="a0"/>
    <w:link w:val="a3"/>
    <w:uiPriority w:val="99"/>
    <w:rsid w:val="00BF468C"/>
  </w:style>
  <w:style w:type="paragraph" w:styleId="a5">
    <w:name w:val="footer"/>
    <w:basedOn w:val="a"/>
    <w:link w:val="a6"/>
    <w:uiPriority w:val="99"/>
    <w:unhideWhenUsed/>
    <w:rsid w:val="00BF468C"/>
    <w:pPr>
      <w:tabs>
        <w:tab w:val="center" w:pos="4252"/>
        <w:tab w:val="right" w:pos="8504"/>
      </w:tabs>
      <w:snapToGrid w:val="0"/>
    </w:pPr>
  </w:style>
  <w:style w:type="character" w:customStyle="1" w:styleId="a6">
    <w:name w:val="フッター (文字)"/>
    <w:basedOn w:val="a0"/>
    <w:link w:val="a5"/>
    <w:uiPriority w:val="99"/>
    <w:rsid w:val="00BF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公明党福島県議団</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公明党福島県議団</dc:title>
  <dc:subject>安部　泰男</dc:subject>
  <dc:creator>abe</dc:creator>
  <cp:keywords/>
  <dc:description/>
  <cp:lastModifiedBy>abe yasuo</cp:lastModifiedBy>
  <cp:revision>14</cp:revision>
  <dcterms:created xsi:type="dcterms:W3CDTF">2019-02-14T01:21:00Z</dcterms:created>
  <dcterms:modified xsi:type="dcterms:W3CDTF">2019-03-01T08:32:00Z</dcterms:modified>
</cp:coreProperties>
</file>